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F74C2">
      <w:pPr>
        <w:pStyle w:val="1"/>
      </w:pPr>
      <w:r>
        <w:fldChar w:fldCharType="begin"/>
      </w:r>
      <w:r>
        <w:instrText>HYPERLINK "http://ivo.garant.ru/document/redirect/72587934/0"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науки и высшего образования РФ от 22</w:t>
      </w:r>
      <w:r>
        <w:rPr>
          <w:rStyle w:val="a4"/>
          <w:b w:val="0"/>
          <w:bCs w:val="0"/>
        </w:rPr>
        <w:t xml:space="preserve"> марта 2019 г. N 21н "Об утверждении Порядка формирования и функционирования инновационной инфраструктуры в системе образования" (с изменениями и дополнениями)</w:t>
      </w:r>
      <w:r>
        <w:fldChar w:fldCharType="end"/>
      </w:r>
    </w:p>
    <w:p w:rsidR="00000000" w:rsidRDefault="004F74C2">
      <w:pPr>
        <w:pStyle w:val="ab"/>
      </w:pPr>
      <w:r>
        <w:t>С изменениями и дополнениями от:</w:t>
      </w:r>
    </w:p>
    <w:p w:rsidR="00000000" w:rsidRDefault="004F74C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сентября 2023 г.</w:t>
      </w:r>
    </w:p>
    <w:p w:rsidR="00000000" w:rsidRDefault="004F74C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F74C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разъяснения</w:t>
        </w:r>
      </w:hyperlink>
      <w:r>
        <w:rPr>
          <w:shd w:val="clear" w:color="auto" w:fill="F0F0F0"/>
        </w:rPr>
        <w:t xml:space="preserve"> в части нормативно-правовых основ инновационной политики в сфере высшего образования и соответствующего дополнительного профессионального образования, направленные </w:t>
      </w:r>
      <w:hyperlink r:id="rId8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Министерства науки и высшего образования РФ от 26 апреля 2021 г. N МН-5/800</w:t>
      </w:r>
    </w:p>
    <w:p w:rsidR="00000000" w:rsidRDefault="004F74C2">
      <w:r>
        <w:t xml:space="preserve">В соответствии с </w:t>
      </w:r>
      <w:hyperlink r:id="rId9" w:history="1">
        <w:r>
          <w:rPr>
            <w:rStyle w:val="a4"/>
          </w:rPr>
          <w:t>частью 4 статьи 20</w:t>
        </w:r>
      </w:hyperlink>
      <w:r>
        <w:t xml:space="preserve"> Федерального з</w:t>
      </w:r>
      <w:r>
        <w:t xml:space="preserve">акона от 29 декабря 2012 г. N 273-ФЗ "Об образовании в Российской Федерации" (Собрание законодательства Российской Федерации, 2012, N 53, ст. 7598) и </w:t>
      </w:r>
      <w:hyperlink r:id="rId10" w:history="1">
        <w:r>
          <w:rPr>
            <w:rStyle w:val="a4"/>
          </w:rPr>
          <w:t>подпунктом 4.2.10</w:t>
        </w:r>
      </w:hyperlink>
      <w:r>
        <w:t xml:space="preserve"> Положения о Министер</w:t>
      </w:r>
      <w:r>
        <w:t xml:space="preserve">стве науки и высшего образования Российской Федерации,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Российской Федерации,</w:t>
      </w:r>
      <w:r>
        <w:t xml:space="preserve"> 2018, N 26, ст. 3851; N 32, ст. 5343), приказываю:</w:t>
      </w:r>
    </w:p>
    <w:p w:rsidR="00000000" w:rsidRDefault="004F74C2">
      <w:bookmarkStart w:id="1" w:name="sub_1"/>
      <w:r>
        <w:t xml:space="preserve">1. Утвердить по согласованию с Министерством просвещения Российской Федерации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формирования и функционирования инновационной инфраструктуры в системе обра</w:t>
      </w:r>
      <w:r>
        <w:t>зования.</w:t>
      </w:r>
    </w:p>
    <w:p w:rsidR="00000000" w:rsidRDefault="004F74C2">
      <w:bookmarkStart w:id="2" w:name="sub_2"/>
      <w:bookmarkEnd w:id="1"/>
      <w:r>
        <w:t>2. Признать утратившими силу приказы Министерства образования и науки Российской Федерации:</w:t>
      </w:r>
    </w:p>
    <w:bookmarkStart w:id="3" w:name="sub_21"/>
    <w:bookmarkEnd w:id="2"/>
    <w:p w:rsidR="00000000" w:rsidRDefault="004F74C2">
      <w:r>
        <w:fldChar w:fldCharType="begin"/>
      </w:r>
      <w:r>
        <w:instrText>HYPERLINK "http://ivo.garant.ru/document/redirect/70435666/0"</w:instrText>
      </w:r>
      <w:r>
        <w:fldChar w:fldCharType="separate"/>
      </w:r>
      <w:r>
        <w:rPr>
          <w:rStyle w:val="a4"/>
        </w:rPr>
        <w:t>от 23 июля 2013 г. N 611</w:t>
      </w:r>
      <w:r>
        <w:fldChar w:fldCharType="end"/>
      </w:r>
      <w:r>
        <w:t xml:space="preserve"> "Об утверждении Порядка формирования и функци</w:t>
      </w:r>
      <w:r>
        <w:t>онирования инновационной инфраструктуры в системе образования" (зарегистрирован Министерством юстиции Российской Федерации 12 августа 2013 г., регистрационный N 29354);</w:t>
      </w:r>
    </w:p>
    <w:bookmarkStart w:id="4" w:name="sub_22"/>
    <w:bookmarkEnd w:id="3"/>
    <w:p w:rsidR="00000000" w:rsidRDefault="004F74C2">
      <w:r>
        <w:fldChar w:fldCharType="begin"/>
      </w:r>
      <w:r>
        <w:instrText>HYPERLINK "http://ivo.garant.ru/document/redirect/71867932/0"</w:instrText>
      </w:r>
      <w:r>
        <w:fldChar w:fldCharType="separate"/>
      </w:r>
      <w:r>
        <w:rPr>
          <w:rStyle w:val="a4"/>
        </w:rPr>
        <w:t xml:space="preserve">от 28 декабря </w:t>
      </w:r>
      <w:r>
        <w:rPr>
          <w:rStyle w:val="a4"/>
        </w:rPr>
        <w:t>2017 г. N 1278</w:t>
      </w:r>
      <w:r>
        <w:fldChar w:fldCharType="end"/>
      </w:r>
      <w:r>
        <w:t xml:space="preserve"> "О внесении изменения в Порядок формирования и функционирования инновационной инфраструктуры в системе образования, утвержденный приказом Министерства образования и науки Российской Федерации от 23 июля 2013 г. N 611" (зарегистрирован Мин</w:t>
      </w:r>
      <w:r>
        <w:t>истерством юстиции Российской Федерации 29 января 2018 г., регистрационный N 49812).</w:t>
      </w:r>
    </w:p>
    <w:bookmarkEnd w:id="4"/>
    <w:p w:rsidR="00000000" w:rsidRDefault="004F74C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4F74C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4F74C2" w:rsidRDefault="004F74C2">
            <w:pPr>
              <w:pStyle w:val="ac"/>
            </w:pPr>
            <w:r w:rsidRPr="004F74C2"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4F74C2" w:rsidRDefault="004F74C2">
            <w:pPr>
              <w:pStyle w:val="aa"/>
              <w:jc w:val="right"/>
            </w:pPr>
            <w:r w:rsidRPr="004F74C2">
              <w:t>М.М. Котюков</w:t>
            </w:r>
          </w:p>
        </w:tc>
      </w:tr>
    </w:tbl>
    <w:p w:rsidR="00000000" w:rsidRDefault="004F74C2"/>
    <w:p w:rsidR="00000000" w:rsidRDefault="004F74C2">
      <w:pPr>
        <w:pStyle w:val="ac"/>
      </w:pPr>
      <w:r>
        <w:t>Зарегистрировано в Минюсте РФ 9 августа 2019 г.</w:t>
      </w:r>
      <w:r>
        <w:br/>
        <w:t>Регистрационный N 55531</w:t>
      </w:r>
    </w:p>
    <w:p w:rsidR="00000000" w:rsidRDefault="004F74C2"/>
    <w:p w:rsidR="00000000" w:rsidRDefault="004F74C2">
      <w:pPr>
        <w:ind w:firstLine="0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000000" w:rsidRDefault="004F74C2"/>
    <w:p w:rsidR="00000000" w:rsidRDefault="004F74C2">
      <w:pPr>
        <w:ind w:firstLine="0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науки</w:t>
      </w:r>
      <w:r>
        <w:rPr>
          <w:rStyle w:val="a3"/>
        </w:rPr>
        <w:br/>
        <w:t>и высшего образования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22 марта 2019 г. N 21н</w:t>
      </w:r>
    </w:p>
    <w:p w:rsidR="00000000" w:rsidRDefault="004F74C2"/>
    <w:p w:rsidR="00000000" w:rsidRDefault="004F74C2">
      <w:pPr>
        <w:pStyle w:val="1"/>
      </w:pPr>
      <w:r>
        <w:t>Порядок</w:t>
      </w:r>
      <w:r>
        <w:br/>
        <w:t>формирования и функционирования инновационной инфраструктуры в системе образования</w:t>
      </w:r>
    </w:p>
    <w:p w:rsidR="00000000" w:rsidRDefault="004F74C2">
      <w:pPr>
        <w:pStyle w:val="ab"/>
      </w:pPr>
      <w:r>
        <w:t>С изменениями и дополнениями от:</w:t>
      </w:r>
    </w:p>
    <w:p w:rsidR="00000000" w:rsidRDefault="004F74C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сентября 2023 г.</w:t>
      </w:r>
    </w:p>
    <w:p w:rsidR="00000000" w:rsidRDefault="004F74C2"/>
    <w:p w:rsidR="00000000" w:rsidRDefault="004F74C2">
      <w:pPr>
        <w:pStyle w:val="1"/>
      </w:pPr>
      <w:bookmarkStart w:id="6" w:name="sub_1100"/>
      <w:r>
        <w:lastRenderedPageBreak/>
        <w:t>I. Общие положения</w:t>
      </w:r>
    </w:p>
    <w:bookmarkEnd w:id="6"/>
    <w:p w:rsidR="00000000" w:rsidRDefault="004F74C2"/>
    <w:p w:rsidR="00000000" w:rsidRDefault="004F74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22 октября 2023 г. - </w:t>
      </w:r>
      <w:hyperlink r:id="rId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8 сентября 2023 г. N 885</w:t>
      </w:r>
    </w:p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74C2">
      <w:r>
        <w:t xml:space="preserve">1. Порядок формирования и функционирования инновационной инфраструктуры в системе образования (далее - инновационная инфраструктура) определяет правила формирования </w:t>
      </w:r>
      <w:r>
        <w:t>и функционирования инновационной инфраструктуры, в том числе ее состав, основные направления инновационной деятельности, а также порядок признания организации федеральной инновационной площадкой и порядок реализации инновационных проектов (программ).</w:t>
      </w:r>
    </w:p>
    <w:p w:rsidR="00000000" w:rsidRDefault="004F74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22 октября 2023 г. - </w:t>
      </w:r>
      <w:hyperlink r:id="rId1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8 сентября 2023 г. N 885</w:t>
      </w:r>
    </w:p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74C2">
      <w:r>
        <w:t>2. Инновационная инфраструктура формируется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 и приоритетов научно-техноло</w:t>
      </w:r>
      <w:r>
        <w:t>гического развития Российской Федерации.</w:t>
      </w:r>
    </w:p>
    <w:p w:rsidR="00000000" w:rsidRDefault="004F74C2">
      <w:bookmarkStart w:id="9" w:name="sub_1003"/>
      <w:r>
        <w:t>3. Инновационную инфраструктуру составляют федеральные и региональные инновационные площадки (далее - инновационные площадки).</w:t>
      </w:r>
    </w:p>
    <w:p w:rsidR="00000000" w:rsidRDefault="004F74C2">
      <w:bookmarkStart w:id="10" w:name="sub_1004"/>
      <w:bookmarkEnd w:id="9"/>
      <w:r>
        <w:t xml:space="preserve">4. Инновационными площадками в соответствии с </w:t>
      </w:r>
      <w:hyperlink r:id="rId16" w:history="1">
        <w:r>
          <w:rPr>
            <w:rStyle w:val="a4"/>
          </w:rPr>
          <w:t>частью 4 статьи 20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 (далее - Федеральный зак</w:t>
      </w:r>
      <w:r>
        <w:t>он N 273-ФЗ), признаются организации, осуществляющие образовательную деятельность, и иные действующие в сфере образования организации, а также их объединения, реализующие инновационные проекты и программы, имеющие существенное значение для обеспечения разв</w:t>
      </w:r>
      <w:r>
        <w:t>ития системы образования.</w:t>
      </w:r>
    </w:p>
    <w:p w:rsidR="00000000" w:rsidRDefault="004F74C2">
      <w:bookmarkStart w:id="11" w:name="sub_1005"/>
      <w:bookmarkEnd w:id="10"/>
      <w:r>
        <w:t>5. Основными направлениями деятельности инновационных площадок являются:</w:t>
      </w:r>
    </w:p>
    <w:p w:rsidR="00000000" w:rsidRDefault="004F74C2">
      <w:bookmarkStart w:id="12" w:name="sub_1051"/>
      <w:bookmarkEnd w:id="11"/>
      <w:r>
        <w:t>1) разработка, апробация и (или) внедрение:</w:t>
      </w:r>
    </w:p>
    <w:bookmarkEnd w:id="12"/>
    <w:p w:rsidR="00000000" w:rsidRDefault="004F74C2">
      <w:r>
        <w:t>новых элементов содержания образования и систем воспитания, новых педагог</w:t>
      </w:r>
      <w:r>
        <w:t>ических технологий, учебно-методических и учебно-лабораторных комплексов, форм, методов и средств обучения и воспитания в организациях, осуществляющих образовательную деятельность в том числе с использованием ресурсов негосударственного сектора;</w:t>
      </w:r>
    </w:p>
    <w:p w:rsidR="00000000" w:rsidRDefault="004F74C2">
      <w:r>
        <w:t xml:space="preserve">примерных </w:t>
      </w:r>
      <w:r>
        <w:t>основных образовательных программ, инновационных образовательных программ, программ развития образовательных организаций, работающих в сложных социальных условиях;</w:t>
      </w:r>
    </w:p>
    <w:p w:rsidR="00000000" w:rsidRDefault="004F74C2">
      <w:r>
        <w:t>новых профилей (специализаций) подготовки в сфере профессионального образования, обеспечиваю</w:t>
      </w:r>
      <w:r>
        <w:t>щих формирование кадрового и научного потенциала в соответствии с основными направлениями социально-экономического развития Российской Федерации;</w:t>
      </w:r>
    </w:p>
    <w:p w:rsidR="00000000" w:rsidRDefault="004F74C2">
      <w:r>
        <w:t>методик подготовки, профессиональной переподготовки и (или) повышения квалификации кадров, в том числе педагог</w:t>
      </w:r>
      <w:r>
        <w:t>ических, научных и научно-педагогических работников и руководящих работников сферы образования, на основе применения современных образовательных технологий;</w:t>
      </w:r>
    </w:p>
    <w:p w:rsidR="00000000" w:rsidRDefault="004F74C2">
      <w:r>
        <w:t>новых механизмов, форм и методов управления образованием на разных уровнях, в том числе с использов</w:t>
      </w:r>
      <w:r>
        <w:t>анием современных технологий;</w:t>
      </w:r>
    </w:p>
    <w:p w:rsidR="00000000" w:rsidRDefault="004F74C2">
      <w:r>
        <w:t>новых институтов общественного участия в управлении образованием;</w:t>
      </w:r>
    </w:p>
    <w:p w:rsidR="00000000" w:rsidRDefault="004F74C2">
      <w:r>
        <w:t>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</w:t>
      </w:r>
      <w:r>
        <w:t>тельных организаций;</w:t>
      </w:r>
    </w:p>
    <w:p w:rsidR="00000000" w:rsidRDefault="004F74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4F74C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Подпункт 2 изменен с 22 октября 2023 г. - </w:t>
      </w:r>
      <w:hyperlink r:id="rId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8 сентября 2023 г. N 885</w:t>
      </w:r>
    </w:p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74C2">
      <w:r>
        <w:t>2) инновационная деятельность в сфере образования, направленная на разработку, апробацию и внедрение новых учебников и разработанных в комплекте с ними учебных пособий, на совершенствование на</w:t>
      </w:r>
      <w:r>
        <w:t>учного, учебно-методического обеспечения системы образования.</w:t>
      </w:r>
    </w:p>
    <w:p w:rsidR="00000000" w:rsidRDefault="004F74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22 октября 2023 г. - </w:t>
      </w:r>
      <w:hyperlink r:id="rId1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8 сентября 2023</w:t>
      </w:r>
      <w:r>
        <w:rPr>
          <w:shd w:val="clear" w:color="auto" w:fill="F0F0F0"/>
        </w:rPr>
        <w:t> г. N 885</w:t>
      </w:r>
    </w:p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74C2">
      <w:r>
        <w:t xml:space="preserve">6. Инновационные площадки осуществляют деятельность в сфере образования по одному или нескольким направлениям в форме реализации инновационных проектов и </w:t>
      </w:r>
      <w:r>
        <w:t>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000000" w:rsidRDefault="004F74C2"/>
    <w:p w:rsidR="00000000" w:rsidRDefault="004F74C2">
      <w:pPr>
        <w:pStyle w:val="1"/>
      </w:pPr>
      <w:bookmarkStart w:id="15" w:name="sub_1200"/>
      <w:r>
        <w:t>II. Управление деятельностью инновационных площадок</w:t>
      </w:r>
    </w:p>
    <w:bookmarkEnd w:id="15"/>
    <w:p w:rsidR="00000000" w:rsidRDefault="004F74C2"/>
    <w:p w:rsidR="00000000" w:rsidRDefault="004F74C2">
      <w:bookmarkStart w:id="16" w:name="sub_1007"/>
      <w:r>
        <w:t xml:space="preserve">7. В целях формирования и </w:t>
      </w:r>
      <w:r>
        <w:t>функционирования инновационной инфраструктуры:</w:t>
      </w:r>
    </w:p>
    <w:p w:rsidR="00000000" w:rsidRDefault="004F74C2">
      <w:bookmarkStart w:id="17" w:name="sub_1072"/>
      <w:bookmarkEnd w:id="16"/>
      <w:r>
        <w:t>Министерство просвещения Российской Федерации создает координационный орган по вопросам формирования и функционирования инновационной инфраструктуры в сфере общего образования, среднего професс</w:t>
      </w:r>
      <w:r>
        <w:t>ионального образования, соответствующего дополнительного профессионального образования, дополнительного образования детей и взрослых;</w:t>
      </w:r>
    </w:p>
    <w:p w:rsidR="00000000" w:rsidRDefault="004F74C2">
      <w:bookmarkStart w:id="18" w:name="sub_1073"/>
      <w:bookmarkEnd w:id="17"/>
      <w:r>
        <w:t>Министерство науки и высшего образования Российской Федерации создает координационный орган по вопросам фо</w:t>
      </w:r>
      <w:r>
        <w:t>рмирования и функционирования инновационной инфраструктуры в сфере высшего образования и соответствующего дополнительного профессионального образования.</w:t>
      </w:r>
    </w:p>
    <w:p w:rsidR="00000000" w:rsidRDefault="004F74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08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22 октября 2023 г. - </w:t>
      </w:r>
      <w:hyperlink r:id="rId2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8 сентября 2023 г. N 885</w:t>
      </w:r>
    </w:p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74C2">
      <w:r>
        <w:t xml:space="preserve">8. Координационные органы, указанные в </w:t>
      </w:r>
      <w:hyperlink w:anchor="sub_107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1073" w:history="1">
        <w:r>
          <w:rPr>
            <w:rStyle w:val="a4"/>
          </w:rPr>
          <w:t>третьем пункта 7</w:t>
        </w:r>
      </w:hyperlink>
      <w:r>
        <w:t xml:space="preserve"> настоящего Порядка (далее - координационный орган):</w:t>
      </w:r>
    </w:p>
    <w:p w:rsidR="00000000" w:rsidRDefault="004F74C2">
      <w:r>
        <w:t>представляют в Министерство просвещения Российской Федерации и Министерство науки и высшего образования Российской Федерации соответст</w:t>
      </w:r>
      <w:r>
        <w:t xml:space="preserve">венно предложения по признанию организации федеральной инновационной площадкой в соответствии с </w:t>
      </w:r>
      <w:hyperlink w:anchor="sub_1016" w:history="1">
        <w:r>
          <w:rPr>
            <w:rStyle w:val="a4"/>
          </w:rPr>
          <w:t>пунктом 16</w:t>
        </w:r>
      </w:hyperlink>
      <w:r>
        <w:t xml:space="preserve"> настоящего Порядка;</w:t>
      </w:r>
    </w:p>
    <w:p w:rsidR="00000000" w:rsidRDefault="004F74C2">
      <w:bookmarkStart w:id="20" w:name="sub_1083"/>
      <w:r>
        <w:t>рассматривают ежегодные отчеты о реализации инновационных проектов (программ) федеральными инновационными площадками;</w:t>
      </w:r>
    </w:p>
    <w:bookmarkEnd w:id="20"/>
    <w:p w:rsidR="00000000" w:rsidRDefault="004F74C2">
      <w:r>
        <w:t>осуществляют подготовку аналитических материалов для руководства Министерства просвещения Российской Федерации и Министерства наук</w:t>
      </w:r>
      <w:r>
        <w:t>и и высшего образования Российской Федерации соответственно об эффективности функционирования инновационной инфраструктуры;</w:t>
      </w:r>
    </w:p>
    <w:p w:rsidR="00000000" w:rsidRDefault="004F74C2">
      <w:r>
        <w:t>представляют в Министерство просвещения Российской Федерации и Министерство науки и высшего образования Российской Федерации соответ</w:t>
      </w:r>
      <w:r>
        <w:t xml:space="preserve">ственно предложения по вопросу о досрочном прекращении деятельности федеральной инновационной площадки в соответствии с </w:t>
      </w:r>
      <w:hyperlink w:anchor="sub_1019" w:history="1">
        <w:r>
          <w:rPr>
            <w:rStyle w:val="a4"/>
          </w:rPr>
          <w:t>пунктом 19</w:t>
        </w:r>
      </w:hyperlink>
      <w:r>
        <w:t xml:space="preserve"> настоящего Порядка.</w:t>
      </w:r>
    </w:p>
    <w:p w:rsidR="00000000" w:rsidRDefault="004F74C2">
      <w:bookmarkStart w:id="21" w:name="sub_1009"/>
      <w:r>
        <w:t>9. В целях формирования предложений по признанию организации федерально</w:t>
      </w:r>
      <w:r>
        <w:t>й инновационной площадкой координационный орган создает экспертную группу.</w:t>
      </w:r>
    </w:p>
    <w:p w:rsidR="00000000" w:rsidRDefault="004F74C2">
      <w:bookmarkStart w:id="22" w:name="sub_1010"/>
      <w:bookmarkEnd w:id="21"/>
      <w:r>
        <w:t xml:space="preserve">10. В координационные органы входят представители соответственно Министерства просвещения Российской Федерации и Министерства науки и высшего образования Российской </w:t>
      </w:r>
      <w:r>
        <w:t xml:space="preserve">Федерации, заинтересованных федеральных органов государственной власти, а также, по </w:t>
      </w:r>
      <w:r>
        <w:lastRenderedPageBreak/>
        <w:t>согласованию, представители органов исполнительной власти субъектов Российской Федерации, органов местного самоуправления, осуществляющих управление в сфере образования, ор</w:t>
      </w:r>
      <w:r>
        <w:t>ганизаций, осуществляющих образовательную деятельность, и научных организаций, общественных организаций, осуществляющих деятельность в сфере образования.</w:t>
      </w:r>
    </w:p>
    <w:bookmarkEnd w:id="22"/>
    <w:p w:rsidR="00000000" w:rsidRDefault="004F74C2">
      <w:r>
        <w:t>Состав координационного органа и внесение изменений в состав координационного органа утверждае</w:t>
      </w:r>
      <w:r>
        <w:t>тся приказами Министерства просвещения Российской Федерации и Министерства науки и высшего образования Российской Федерации соответственно.</w:t>
      </w:r>
    </w:p>
    <w:p w:rsidR="00000000" w:rsidRDefault="004F74C2">
      <w:r>
        <w:t>Координационный орган возглавляет председатель.</w:t>
      </w:r>
    </w:p>
    <w:p w:rsidR="00000000" w:rsidRDefault="004F74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11 изменен с 22 окт</w:t>
      </w:r>
      <w:r>
        <w:rPr>
          <w:shd w:val="clear" w:color="auto" w:fill="F0F0F0"/>
        </w:rPr>
        <w:t xml:space="preserve">ября 2023 г. - </w:t>
      </w:r>
      <w:hyperlink r:id="rId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8 сентября 2023 г. N 885</w:t>
      </w:r>
    </w:p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74C2">
      <w:r>
        <w:t>11. Основной формой деятел</w:t>
      </w:r>
      <w:r>
        <w:t>ьности координационного органа являются заседания, которые проводятся по мере необходимости, но не реже двух раз в год. Координационный орган вправе осуществлять свои полномочия, если на его заседании присутствует не менее 2/3 членов координационного орган</w:t>
      </w:r>
      <w:r>
        <w:t>а.</w:t>
      </w:r>
    </w:p>
    <w:p w:rsidR="00000000" w:rsidRDefault="004F74C2">
      <w:bookmarkStart w:id="24" w:name="sub_1012"/>
      <w:r>
        <w:t>12. Решения координационного органа принимаются простым большинством голосов от числа лиц, входящих в состав координационного органа.</w:t>
      </w:r>
    </w:p>
    <w:bookmarkEnd w:id="24"/>
    <w:p w:rsidR="00000000" w:rsidRDefault="004F74C2">
      <w:r>
        <w:t>Делегирование своих полномочий другим лицам членами координационного органа не допускается.</w:t>
      </w:r>
    </w:p>
    <w:p w:rsidR="00000000" w:rsidRDefault="004F74C2">
      <w:r>
        <w:t>Решения координационного органа оформляются протоколами, которые подписываются всеми членами координационного органа, принимавшими участие в заседании. В протоколах указывается особое мнение членов координационного органа (при его наличии).</w:t>
      </w:r>
    </w:p>
    <w:p w:rsidR="00000000" w:rsidRDefault="004F74C2">
      <w:r>
        <w:t>При равенстве г</w:t>
      </w:r>
      <w:r>
        <w:t>олосов членов координационного органа решающим является голос председателя координационного органа, а при отсутствии председателя - его заместителя, председательствовавшего на заседании.</w:t>
      </w:r>
    </w:p>
    <w:p w:rsidR="00000000" w:rsidRDefault="004F74C2">
      <w:r>
        <w:t>Координационный орган вправе принимать решения путем проведения заочн</w:t>
      </w:r>
      <w:r>
        <w:t>ого голосования, осуществляемого при помощи заполнения опросных листов, подписанных членами координационного органа собственноручно и направленных в координационный орган.</w:t>
      </w:r>
    </w:p>
    <w:p w:rsidR="00000000" w:rsidRDefault="004F74C2">
      <w:r>
        <w:t>Решения о проведении заочного голосования принимается председателем координационного</w:t>
      </w:r>
      <w:r>
        <w:t xml:space="preserve"> органа или в случае отсутствия председателя - его заместителем, по поручению председателя.</w:t>
      </w:r>
    </w:p>
    <w:p w:rsidR="00000000" w:rsidRDefault="004F74C2">
      <w:r>
        <w:t xml:space="preserve">В случае проведения заочного голосования члены координационного органа уведомляются об этом с указанием срока, до которого они могут в письменной форме представить </w:t>
      </w:r>
      <w:r>
        <w:t>свою позицию по вопросам, вынесенным на заочное голосование. Указанный срок составляет не менее 5 рабочих дней со дня уведомления членов координационного органа.</w:t>
      </w:r>
    </w:p>
    <w:p w:rsidR="00000000" w:rsidRDefault="004F74C2"/>
    <w:p w:rsidR="00000000" w:rsidRDefault="004F74C2">
      <w:pPr>
        <w:pStyle w:val="1"/>
      </w:pPr>
      <w:bookmarkStart w:id="25" w:name="sub_1300"/>
      <w:r>
        <w:t>III. Порядок признания организации федеральной инновационной площадкой</w:t>
      </w:r>
    </w:p>
    <w:bookmarkEnd w:id="25"/>
    <w:p w:rsidR="00000000" w:rsidRDefault="004F74C2"/>
    <w:p w:rsidR="00000000" w:rsidRDefault="004F74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22 октября 2023 г. - </w:t>
      </w:r>
      <w:hyperlink r:id="rId2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8 сентября 2023 г. N 885</w:t>
      </w:r>
    </w:p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74C2">
      <w:r>
        <w:t>13. Для признания организации федеральной инновационной площадкой организацией, претендующей на получение статуса федеральной инновационной площадки (далее - организация-соискатель) не позднее 30 сентября подается в коор</w:t>
      </w:r>
      <w:r>
        <w:t xml:space="preserve">динационный орган заявка на бумажном носителе, подписанная руководителем организации или лицом, исполняющим его обязанности, и в форме электронного документа с использованием </w:t>
      </w:r>
      <w:r>
        <w:lastRenderedPageBreak/>
        <w:t>информационно-телекоммуникационной сети "Интернет", которая должна содержать:</w:t>
      </w:r>
    </w:p>
    <w:p w:rsidR="00000000" w:rsidRDefault="004F74C2">
      <w:r>
        <w:t>наи</w:t>
      </w:r>
      <w:r>
        <w:t>менование и место нахождения, контактные телефоны организации-соискателя;</w:t>
      </w:r>
    </w:p>
    <w:p w:rsidR="00000000" w:rsidRDefault="004F74C2">
      <w:bookmarkStart w:id="27" w:name="sub_1133"/>
      <w:r>
        <w:t>цели, задачи и предмет предлагаемого инновационного проекта (программы), обоснование его значимости для развития системы образования;</w:t>
      </w:r>
    </w:p>
    <w:bookmarkEnd w:id="27"/>
    <w:p w:rsidR="00000000" w:rsidRDefault="004F74C2">
      <w:r>
        <w:t>программу реализации инновационн</w:t>
      </w:r>
      <w:r>
        <w:t>ого проекта (программы) (исходные теоретические положения;</w:t>
      </w:r>
    </w:p>
    <w:p w:rsidR="00000000" w:rsidRDefault="004F74C2">
      <w:r>
        <w:t>этапы, содержание и методы деятельности, прогнозируемые результаты по каждому этапу, необходимые условия организации работ, средства контроля и обеспечения достоверности результатов, перечень научн</w:t>
      </w:r>
      <w:r>
        <w:t>ых и (или) учебно-методических разработок по теме инновационного проекта (программы);</w:t>
      </w:r>
    </w:p>
    <w:p w:rsidR="00000000" w:rsidRDefault="004F74C2">
      <w:r>
        <w:t>календарный план реализации инновационного проекта (программы) с указанием сроков реализации по этапам и перечня результатов;</w:t>
      </w:r>
    </w:p>
    <w:p w:rsidR="00000000" w:rsidRDefault="004F74C2">
      <w:r>
        <w:t>обоснование возможности реализации инновацио</w:t>
      </w:r>
      <w:r>
        <w:t xml:space="preserve">нного проекта (программы) в соответствии с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образовании или предложения по его совершенствованию;</w:t>
      </w:r>
    </w:p>
    <w:p w:rsidR="00000000" w:rsidRDefault="004F74C2">
      <w:r>
        <w:t xml:space="preserve">решение органа самоуправления организации на участие </w:t>
      </w:r>
      <w:r>
        <w:t>в реализации инновационного проекта (программы);</w:t>
      </w:r>
    </w:p>
    <w:p w:rsidR="00000000" w:rsidRDefault="004F74C2">
      <w:r>
        <w:t xml:space="preserve">предложения по распространению и внедрению результатов инновационного проекта (программы) и по внесению изменений в </w:t>
      </w:r>
      <w:hyperlink r:id="rId28" w:history="1">
        <w:r>
          <w:rPr>
            <w:rStyle w:val="a4"/>
          </w:rPr>
          <w:t>законодательство</w:t>
        </w:r>
      </w:hyperlink>
      <w:r>
        <w:t xml:space="preserve"> Российской</w:t>
      </w:r>
      <w:r>
        <w:t xml:space="preserve"> Федерации об образовании;</w:t>
      </w:r>
    </w:p>
    <w:p w:rsidR="00000000" w:rsidRDefault="004F74C2">
      <w:r>
        <w:t>обоснование устойчивости результатов инновационного проекта (программы) после окончания его реализации, включая механизмы его (ее) ресурсного обеспечения.</w:t>
      </w:r>
    </w:p>
    <w:p w:rsidR="00000000" w:rsidRDefault="004F74C2">
      <w:r>
        <w:t>Заявки, поступившие в координационный орган, направляются в экспертную гру</w:t>
      </w:r>
      <w:r>
        <w:t xml:space="preserve">ппу, создаваемую координационным органом в соответствии с </w:t>
      </w:r>
      <w:hyperlink w:anchor="sub_1009" w:history="1">
        <w:r>
          <w:rPr>
            <w:rStyle w:val="a4"/>
          </w:rPr>
          <w:t>пунктом 9</w:t>
        </w:r>
      </w:hyperlink>
      <w:r>
        <w:t xml:space="preserve"> настоящего Порядка (далее - экспертная группа).</w:t>
      </w:r>
    </w:p>
    <w:p w:rsidR="00000000" w:rsidRDefault="004F74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22 октября 2023 г. - </w:t>
      </w:r>
      <w:hyperlink r:id="rId2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8 сентября 2023 г. N 885</w:t>
      </w:r>
    </w:p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74C2">
      <w:r>
        <w:t>14. Экспертная группа осуществляет:</w:t>
      </w:r>
    </w:p>
    <w:p w:rsidR="00000000" w:rsidRDefault="004F74C2">
      <w:r>
        <w:t>проведение экспертизы заявок, поступи</w:t>
      </w:r>
      <w:r>
        <w:t xml:space="preserve">вших в соответствии с </w:t>
      </w:r>
      <w:hyperlink w:anchor="sub_1013" w:history="1">
        <w:r>
          <w:rPr>
            <w:rStyle w:val="a4"/>
          </w:rPr>
          <w:t>пунктом 13</w:t>
        </w:r>
      </w:hyperlink>
      <w:r>
        <w:t xml:space="preserve"> настоящего Порядка, и подготовка заключений по результатам указанной экспертизы;</w:t>
      </w:r>
    </w:p>
    <w:p w:rsidR="00000000" w:rsidRDefault="004F74C2">
      <w:bookmarkStart w:id="29" w:name="sub_1143"/>
      <w:r>
        <w:t>проведение экспертизы ежегодных отчетов о реализации инновационного проекта (программы) федеральных инноваци</w:t>
      </w:r>
      <w:r>
        <w:t>онных площадок;</w:t>
      </w:r>
    </w:p>
    <w:bookmarkEnd w:id="29"/>
    <w:p w:rsidR="00000000" w:rsidRDefault="004F74C2">
      <w:r>
        <w:t>формирование и ведение банков данных о деятельности федеральных инновационных площадок.</w:t>
      </w:r>
    </w:p>
    <w:p w:rsidR="00000000" w:rsidRDefault="004F74C2">
      <w:bookmarkStart w:id="30" w:name="sub_1015"/>
      <w:r>
        <w:t>15. Заключения, подготовленные по результатам экспертизы заявок, направляются экспертной группой в координационный орган не позднее 1 декабря.</w:t>
      </w:r>
    </w:p>
    <w:p w:rsidR="00000000" w:rsidRDefault="004F74C2">
      <w:bookmarkStart w:id="31" w:name="sub_1016"/>
      <w:bookmarkEnd w:id="30"/>
      <w:r>
        <w:t>16. Координационный орган рассматривает представленные экспертной группой заключения и представля</w:t>
      </w:r>
      <w:r>
        <w:t>ет в Министерство просвещения Российской Федерации и Министерство науки и высшего образования Российской Федерации соответственно предложения о признании организаций-соискателей федеральными инновационными площадками.</w:t>
      </w:r>
    </w:p>
    <w:p w:rsidR="00000000" w:rsidRDefault="004F74C2">
      <w:bookmarkStart w:id="32" w:name="sub_1017"/>
      <w:bookmarkEnd w:id="31"/>
      <w:r>
        <w:t>17. Министерство просв</w:t>
      </w:r>
      <w:r>
        <w:t>ещения Российской Федерации и Министерство науки и высшего образования Российской Федерации устанавливает перечень федеральных инновационных площадок, входящих в инновационную инфраструктуру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>.</w:t>
      </w:r>
    </w:p>
    <w:bookmarkEnd w:id="32"/>
    <w:p w:rsidR="00000000" w:rsidRDefault="004F74C2">
      <w:r>
        <w:t>В случае принятия координаци</w:t>
      </w:r>
      <w:r>
        <w:t xml:space="preserve">онным органом решения о несоответствии заявки требованиям, предусмотренным </w:t>
      </w:r>
      <w:hyperlink w:anchor="sub_1013" w:history="1">
        <w:r>
          <w:rPr>
            <w:rStyle w:val="a4"/>
          </w:rPr>
          <w:t>пунктом 13</w:t>
        </w:r>
      </w:hyperlink>
      <w:r>
        <w:t xml:space="preserve"> настоящего Порядка, повторное представление заявки на признание федеральной инновационной площадкой осуществляется не ранее, чем через год.</w:t>
      </w:r>
    </w:p>
    <w:p w:rsidR="00000000" w:rsidRDefault="004F74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22 октября 2023 г. - </w:t>
      </w:r>
      <w:hyperlink r:id="rId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8 сентября 2023 г. N </w:t>
      </w:r>
      <w:r>
        <w:rPr>
          <w:shd w:val="clear" w:color="auto" w:fill="F0F0F0"/>
        </w:rPr>
        <w:lastRenderedPageBreak/>
        <w:t>885</w:t>
      </w:r>
    </w:p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74C2">
      <w:r>
        <w:t>18. Признание организации федеральной инновационной площадкой осуществляется на период реализации инновационного проекта (программы).</w:t>
      </w:r>
    </w:p>
    <w:p w:rsidR="00000000" w:rsidRDefault="004F74C2">
      <w:r>
        <w:t>По истечении срока реализации и</w:t>
      </w:r>
      <w:r>
        <w:t>нновационного проекта (программы) по предложению координационного органа Министерством просвещения Российской Федерации и Министерством науки и высшего образования Российской Федерации соответственно принимается одно из следующих решений:</w:t>
      </w:r>
    </w:p>
    <w:p w:rsidR="00000000" w:rsidRDefault="004F74C2">
      <w:r>
        <w:t>о прекращении дея</w:t>
      </w:r>
      <w:r>
        <w:t>тельности федеральной инновационной площадки по истечению периода реализации инновационного проекта (программы);</w:t>
      </w:r>
    </w:p>
    <w:p w:rsidR="00000000" w:rsidRDefault="004F74C2">
      <w:r>
        <w:t>о продлении деятельности федеральной инновационной площадки.</w:t>
      </w:r>
    </w:p>
    <w:p w:rsidR="00000000" w:rsidRDefault="004F74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19 изменен с 22 октября 2023 г. -</w:t>
      </w:r>
      <w:r>
        <w:rPr>
          <w:shd w:val="clear" w:color="auto" w:fill="F0F0F0"/>
        </w:rPr>
        <w:t xml:space="preserve"> </w:t>
      </w:r>
      <w:hyperlink r:id="rId3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8 сентября 2023 г. N 885</w:t>
      </w:r>
    </w:p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74C2">
      <w:r>
        <w:t>19. Деятельность федеральной инновационно</w:t>
      </w:r>
      <w:r>
        <w:t>й площадки может быть прекращена досрочно в случаях:</w:t>
      </w:r>
    </w:p>
    <w:p w:rsidR="00000000" w:rsidRDefault="004F74C2">
      <w:r>
        <w:t xml:space="preserve">неудовлетворительного заключения на отчет экспертной группы о реализации инновационного проекта (программы), представленный в соответствии с </w:t>
      </w:r>
      <w:hyperlink w:anchor="sub_1023" w:history="1">
        <w:r>
          <w:rPr>
            <w:rStyle w:val="a4"/>
          </w:rPr>
          <w:t>пунктом 23</w:t>
        </w:r>
      </w:hyperlink>
      <w:r>
        <w:t xml:space="preserve"> настоящего Порядка;</w:t>
      </w:r>
    </w:p>
    <w:p w:rsidR="00000000" w:rsidRDefault="004F74C2">
      <w:r>
        <w:t>получ</w:t>
      </w:r>
      <w:r>
        <w:t>ения промежуточных результатов, свидетельствующих о невозможности или нецелесообразности продолжения реализации инновационного проекта (программы);</w:t>
      </w:r>
    </w:p>
    <w:p w:rsidR="00000000" w:rsidRDefault="004F74C2">
      <w:r>
        <w:t>нарушения организацией, которая признана федеральной инновационной площадкой, законодательства Российской Фе</w:t>
      </w:r>
      <w:r>
        <w:t>дерации при реализации проекта (программы);</w:t>
      </w:r>
    </w:p>
    <w:p w:rsidR="00000000" w:rsidRDefault="004F74C2">
      <w:r>
        <w:t>непредставления, несвоевременного представления ежегодного отчета о реализации инновационного проекта (программы);</w:t>
      </w:r>
    </w:p>
    <w:p w:rsidR="00000000" w:rsidRDefault="004F74C2">
      <w:r>
        <w:t>прекращения деятельности организации, имеющей статус федеральной инновационной площадки.</w:t>
      </w:r>
    </w:p>
    <w:p w:rsidR="00000000" w:rsidRDefault="004F74C2">
      <w:r>
        <w:t>Вопрос о</w:t>
      </w:r>
      <w:r>
        <w:t xml:space="preserve"> досрочном прекращении деятельности федеральной инновационной площадки рассматривается координационным органом в соответствии с </w:t>
      </w:r>
      <w:hyperlink w:anchor="sub_1011" w:history="1">
        <w:r>
          <w:rPr>
            <w:rStyle w:val="a4"/>
          </w:rPr>
          <w:t>пунктами 11-12</w:t>
        </w:r>
      </w:hyperlink>
      <w:r>
        <w:t xml:space="preserve"> настоящего Порядка. По результатам рассмотрения координационный орган представляет в Ми</w:t>
      </w:r>
      <w:r>
        <w:t>нистерство просвещения Российской Федерации и Министерство науки и высшего образования Российской Федерации соответственно предложения по указанному вопросу.</w:t>
      </w:r>
    </w:p>
    <w:p w:rsidR="00000000" w:rsidRDefault="004F74C2"/>
    <w:p w:rsidR="00000000" w:rsidRDefault="004F74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Заголовок изменен с 22 октября 2023 г. - </w:t>
      </w:r>
      <w:hyperlink r:id="rId3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8 сентября 2023 г. N 885</w:t>
      </w:r>
    </w:p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74C2">
      <w:pPr>
        <w:pStyle w:val="1"/>
      </w:pPr>
      <w:r>
        <w:t>IV. Порядок реализации инновационных проектов (программ</w:t>
      </w:r>
      <w:r>
        <w:t>)</w:t>
      </w:r>
    </w:p>
    <w:p w:rsidR="00000000" w:rsidRDefault="004F74C2"/>
    <w:p w:rsidR="00000000" w:rsidRDefault="004F74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1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22 октября 2023 г. - </w:t>
      </w:r>
      <w:hyperlink r:id="rId3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8 сентября 2023 г. N 885</w:t>
      </w:r>
    </w:p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74C2">
      <w:r>
        <w:t>20. Инновационные площадки осуществляют свою деятельность в соответствии с прилагаемой к заявке программой реализации инновационного проекта (программы).</w:t>
      </w:r>
    </w:p>
    <w:p w:rsidR="00000000" w:rsidRDefault="004F74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021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37"/>
    <w:p w:rsidR="00000000" w:rsidRDefault="004F74C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21 изменен с 22 октября 2023 г. - </w:t>
      </w:r>
      <w:hyperlink r:id="rId3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8 сентября 2023 г. N 885</w:t>
      </w:r>
    </w:p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74C2">
      <w:r>
        <w:t>21. Инновационные площадки в рамках инновационного проекта (программы):</w:t>
      </w:r>
    </w:p>
    <w:p w:rsidR="00000000" w:rsidRDefault="004F74C2">
      <w:r>
        <w:t>планируют свою деятельность, привлекая научных консультантов;</w:t>
      </w:r>
    </w:p>
    <w:p w:rsidR="00000000" w:rsidRDefault="004F74C2">
      <w:r>
        <w:t>осуществляют мониторинг реализуемого инновационного проекта (программы);</w:t>
      </w:r>
    </w:p>
    <w:p w:rsidR="00000000" w:rsidRDefault="004F74C2">
      <w:r>
        <w:t>организуют информац</w:t>
      </w:r>
      <w:r>
        <w:t>ионное сопровождение реализации инновационного проекта (программы), посредством информирования родителей (законных представителей) несовершеннолетних обучающихся и иных лиц о целях, задачах, механизмах реализации, результативности реализации инновационного</w:t>
      </w:r>
      <w:r>
        <w:t xml:space="preserve"> проекта (программы).</w:t>
      </w:r>
    </w:p>
    <w:p w:rsidR="00000000" w:rsidRDefault="004F74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22 изменен с 22 октября 2023 г. - </w:t>
      </w:r>
      <w:hyperlink r:id="rId4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8 сентября 2023 г. N 885</w:t>
      </w:r>
    </w:p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74C2">
      <w:r>
        <w:t>22. Инновационные площадки:</w:t>
      </w:r>
    </w:p>
    <w:p w:rsidR="00000000" w:rsidRDefault="004F74C2">
      <w:bookmarkStart w:id="39" w:name="sub_1222"/>
      <w:r>
        <w:t>реализуют утвержденный инновационный проект (программу) в соответствии со сроками, предусмотренными указанным инновационным проектом (программой);</w:t>
      </w:r>
    </w:p>
    <w:p w:rsidR="00000000" w:rsidRDefault="004F74C2">
      <w:bookmarkStart w:id="40" w:name="sub_1223"/>
      <w:bookmarkEnd w:id="39"/>
      <w:r>
        <w:t>обеспечивают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</w:t>
      </w:r>
      <w:r>
        <w:t>артом, федеральными государственными требованиями, образовательным стандартом;</w:t>
      </w:r>
    </w:p>
    <w:p w:rsidR="00000000" w:rsidRDefault="004F74C2">
      <w:bookmarkStart w:id="41" w:name="sub_1224"/>
      <w:bookmarkEnd w:id="40"/>
      <w:r>
        <w:t>информируют Министерство просвещения Российской Федерации и Министерство науки и высшего образования Российской Федерации соответственно об обстоятельствах, преп</w:t>
      </w:r>
      <w:r>
        <w:t>ятствующих реализации инновационного проекта (программы), которые могут привести к невыполнению инновационного проекта (программы) или календарного плана работ.</w:t>
      </w:r>
    </w:p>
    <w:p w:rsidR="00000000" w:rsidRDefault="004F74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1023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22 октября 2023 г. - </w:t>
      </w:r>
      <w:hyperlink r:id="rId4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8 сентября 2023 г. N 885</w:t>
      </w:r>
    </w:p>
    <w:p w:rsidR="00000000" w:rsidRDefault="004F74C2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74C2">
      <w:r>
        <w:t>23. Федеральные инновационные площадки ежегодно, не позднее 30 сентября года, следующего за отчетным периодом, представляют в Министерство просвещения Российской Федерации и Министерство науки и высшего образования Российской Федерации соответственно письм</w:t>
      </w:r>
      <w:r>
        <w:t>енные отчеты о реализации инновационного проекта (программы).</w:t>
      </w:r>
    </w:p>
    <w:p w:rsidR="00000000" w:rsidRDefault="004F74C2">
      <w:bookmarkStart w:id="43" w:name="sub_1232"/>
      <w:r>
        <w:t>Отчеты инновационных площадок о реализации инновационного проекта (программы) направляются на экспертизу в экспертную группу, по результатам проведения которой в координационный орган пр</w:t>
      </w:r>
      <w:r>
        <w:t>едставляются заключения экспертной группы о значимости полученных результатов инновационного проекта (программы) и возможных способах их использования.</w:t>
      </w:r>
    </w:p>
    <w:p w:rsidR="00000000" w:rsidRDefault="004F74C2">
      <w:bookmarkStart w:id="44" w:name="sub_1233"/>
      <w:bookmarkEnd w:id="43"/>
      <w:r>
        <w:t>Отчеты инновационных площадок о реализации инновационного проекта (программы) размещаютс</w:t>
      </w:r>
      <w:r>
        <w:t>я на официальном сайте организации, признанной федеральной инновационной площадкой, в информационно-телекоммуникационной сети "Интернет".</w:t>
      </w:r>
    </w:p>
    <w:bookmarkEnd w:id="44"/>
    <w:p w:rsidR="00000000" w:rsidRDefault="004F74C2"/>
    <w:p w:rsidR="00000000" w:rsidRDefault="004F74C2">
      <w:pPr>
        <w:pStyle w:val="ac"/>
      </w:pPr>
      <w:r>
        <w:t>______________________________</w:t>
      </w:r>
    </w:p>
    <w:p w:rsidR="00000000" w:rsidRDefault="004F74C2">
      <w:pPr>
        <w:pStyle w:val="ad"/>
      </w:pPr>
      <w:bookmarkStart w:id="45" w:name="sub_1111"/>
      <w:r>
        <w:rPr>
          <w:vertAlign w:val="superscript"/>
        </w:rPr>
        <w:t>1</w:t>
      </w:r>
      <w:r>
        <w:t xml:space="preserve"> </w:t>
      </w:r>
      <w:hyperlink r:id="rId45" w:history="1">
        <w:r>
          <w:rPr>
            <w:rStyle w:val="a4"/>
          </w:rPr>
          <w:t>Ча</w:t>
        </w:r>
        <w:r>
          <w:rPr>
            <w:rStyle w:val="a4"/>
          </w:rPr>
          <w:t>сть 4 статьи 20</w:t>
        </w:r>
      </w:hyperlink>
      <w:r>
        <w:t xml:space="preserve"> Федерального закона N 273-ФЗ, </w:t>
      </w:r>
      <w:hyperlink r:id="rId46" w:history="1">
        <w:r>
          <w:rPr>
            <w:rStyle w:val="a4"/>
          </w:rPr>
          <w:t>подпункт 4.2.11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4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Российской Федерации, 2018, N 26, ст. 3851; N 32, ст. 5343; официальный интернет-портал правовой информации </w:t>
      </w:r>
      <w:hyperlink r:id="rId48" w:history="1">
        <w:r>
          <w:rPr>
            <w:rStyle w:val="a4"/>
          </w:rPr>
          <w:t>http://www.pravo.gov.ru</w:t>
        </w:r>
      </w:hyperlink>
      <w:r>
        <w:t xml:space="preserve">, 19 марта 2019 г.), </w:t>
      </w:r>
      <w:hyperlink r:id="rId49" w:history="1">
        <w:r>
          <w:rPr>
            <w:rStyle w:val="a4"/>
          </w:rPr>
          <w:t>подпункт 4.2.11</w:t>
        </w:r>
      </w:hyperlink>
      <w:r>
        <w:t xml:space="preserve"> </w:t>
      </w:r>
      <w:hyperlink r:id="rId50" w:history="1">
        <w:r>
          <w:rPr>
            <w:rStyle w:val="a4"/>
          </w:rPr>
          <w:t>Положения</w:t>
        </w:r>
      </w:hyperlink>
      <w:r>
        <w:t xml:space="preserve"> о </w:t>
      </w:r>
      <w:r>
        <w:t xml:space="preserve">Министерстве просвещения Российской Федерации, утвержденного </w:t>
      </w:r>
      <w:hyperlink r:id="rId5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 Федерации, 2018, N</w:t>
      </w:r>
      <w:r>
        <w:t> 32, ст. 5343; N 36, ст. 5634; N 53, ст. 8683; официальный интернет-портал правовой информации http://www.pravo.gov.ru, 19 марта 2019 г.)</w:t>
      </w:r>
    </w:p>
    <w:bookmarkEnd w:id="45"/>
    <w:p w:rsidR="004F74C2" w:rsidRDefault="004F74C2"/>
    <w:sectPr w:rsidR="004F74C2">
      <w:headerReference w:type="default" r:id="rId52"/>
      <w:footerReference w:type="default" r:id="rId5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C2" w:rsidRDefault="004F74C2">
      <w:r>
        <w:separator/>
      </w:r>
    </w:p>
  </w:endnote>
  <w:endnote w:type="continuationSeparator" w:id="0">
    <w:p w:rsidR="004F74C2" w:rsidRDefault="004F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4F74C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4F74C2" w:rsidRDefault="004F74C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4F74C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F74C2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4F74C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4F74C2">
            <w:rPr>
              <w:rFonts w:ascii="Times New Roman" w:hAnsi="Times New Roman" w:cs="Times New Roman"/>
              <w:sz w:val="20"/>
              <w:szCs w:val="20"/>
            </w:rPr>
            <w:t xml:space="preserve"> 30.11.202</w:t>
          </w:r>
          <w:r w:rsidRPr="004F74C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4F74C2">
            <w:rPr>
              <w:rFonts w:ascii="Times New Roman" w:hAnsi="Times New Roman" w:cs="Times New Roman"/>
              <w:sz w:val="20"/>
              <w:szCs w:val="20"/>
            </w:rPr>
            <w:t>3</w:t>
          </w:r>
          <w:r w:rsidRPr="004F74C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4F74C2" w:rsidRDefault="004F74C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F74C2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4F74C2" w:rsidRDefault="004F74C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F74C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F74C2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56BFE" w:rsidRPr="004F74C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56BFE" w:rsidRPr="004F74C2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4F74C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4F74C2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4F74C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F74C2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56BFE" w:rsidRPr="004F74C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56BFE" w:rsidRPr="004F74C2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 w:rsidRPr="004F74C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C2" w:rsidRDefault="004F74C2">
      <w:r>
        <w:separator/>
      </w:r>
    </w:p>
  </w:footnote>
  <w:footnote w:type="continuationSeparator" w:id="0">
    <w:p w:rsidR="004F74C2" w:rsidRDefault="004F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74C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22 марта 2019 г. N 21н "Об утверждении Порядка…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BFE"/>
    <w:rsid w:val="004F74C2"/>
    <w:rsid w:val="00D5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6826202/1001" TargetMode="External"/><Relationship Id="rId18" Type="http://schemas.openxmlformats.org/officeDocument/2006/relationships/hyperlink" Target="http://ivo.garant.ru/document/redirect/76826202/1052" TargetMode="External"/><Relationship Id="rId26" Type="http://schemas.openxmlformats.org/officeDocument/2006/relationships/hyperlink" Target="http://ivo.garant.ru/document/redirect/76826202/1013" TargetMode="External"/><Relationship Id="rId39" Type="http://schemas.openxmlformats.org/officeDocument/2006/relationships/hyperlink" Target="http://ivo.garant.ru/document/redirect/407809079/1010" TargetMode="External"/><Relationship Id="rId21" Type="http://schemas.openxmlformats.org/officeDocument/2006/relationships/hyperlink" Target="http://ivo.garant.ru/document/redirect/407809079/1005" TargetMode="External"/><Relationship Id="rId34" Type="http://schemas.openxmlformats.org/officeDocument/2006/relationships/hyperlink" Target="http://ivo.garant.ru/document/redirect/76826202/1019" TargetMode="External"/><Relationship Id="rId42" Type="http://schemas.openxmlformats.org/officeDocument/2006/relationships/hyperlink" Target="http://ivo.garant.ru/document/redirect/76826202/1022" TargetMode="External"/><Relationship Id="rId47" Type="http://schemas.openxmlformats.org/officeDocument/2006/relationships/hyperlink" Target="http://ivo.garant.ru/document/redirect/71968584/0" TargetMode="External"/><Relationship Id="rId50" Type="http://schemas.openxmlformats.org/officeDocument/2006/relationships/hyperlink" Target="http://ivo.garant.ru/document/redirect/72003700/100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ivo.garant.ru/document/redirect/400726643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291362/108235" TargetMode="External"/><Relationship Id="rId29" Type="http://schemas.openxmlformats.org/officeDocument/2006/relationships/hyperlink" Target="http://ivo.garant.ru/document/redirect/407809079/1008" TargetMode="External"/><Relationship Id="rId11" Type="http://schemas.openxmlformats.org/officeDocument/2006/relationships/hyperlink" Target="http://ivo.garant.ru/document/redirect/71968584/0" TargetMode="External"/><Relationship Id="rId24" Type="http://schemas.openxmlformats.org/officeDocument/2006/relationships/hyperlink" Target="http://ivo.garant.ru/document/redirect/76826202/1011" TargetMode="External"/><Relationship Id="rId32" Type="http://schemas.openxmlformats.org/officeDocument/2006/relationships/hyperlink" Target="http://ivo.garant.ru/document/redirect/76826202/1018" TargetMode="External"/><Relationship Id="rId37" Type="http://schemas.openxmlformats.org/officeDocument/2006/relationships/hyperlink" Target="http://ivo.garant.ru/document/redirect/407809079/1010" TargetMode="External"/><Relationship Id="rId40" Type="http://schemas.openxmlformats.org/officeDocument/2006/relationships/hyperlink" Target="http://ivo.garant.ru/document/redirect/76826202/1021" TargetMode="External"/><Relationship Id="rId45" Type="http://schemas.openxmlformats.org/officeDocument/2006/relationships/hyperlink" Target="http://ivo.garant.ru/document/redirect/70291362/108235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/redirect/71968584/14210" TargetMode="External"/><Relationship Id="rId19" Type="http://schemas.openxmlformats.org/officeDocument/2006/relationships/hyperlink" Target="http://ivo.garant.ru/document/redirect/407809079/1004" TargetMode="External"/><Relationship Id="rId31" Type="http://schemas.openxmlformats.org/officeDocument/2006/relationships/hyperlink" Target="http://ivo.garant.ru/document/redirect/407809079/1008" TargetMode="External"/><Relationship Id="rId44" Type="http://schemas.openxmlformats.org/officeDocument/2006/relationships/hyperlink" Target="http://ivo.garant.ru/document/redirect/76826202/1023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108235" TargetMode="External"/><Relationship Id="rId14" Type="http://schemas.openxmlformats.org/officeDocument/2006/relationships/hyperlink" Target="http://ivo.garant.ru/document/redirect/407809079/1002" TargetMode="External"/><Relationship Id="rId22" Type="http://schemas.openxmlformats.org/officeDocument/2006/relationships/hyperlink" Target="http://ivo.garant.ru/document/redirect/76826202/1008" TargetMode="External"/><Relationship Id="rId27" Type="http://schemas.openxmlformats.org/officeDocument/2006/relationships/hyperlink" Target="http://ivo.garant.ru/document/redirect/70291362/4" TargetMode="External"/><Relationship Id="rId30" Type="http://schemas.openxmlformats.org/officeDocument/2006/relationships/hyperlink" Target="http://ivo.garant.ru/document/redirect/76826202/1014" TargetMode="External"/><Relationship Id="rId35" Type="http://schemas.openxmlformats.org/officeDocument/2006/relationships/hyperlink" Target="http://ivo.garant.ru/document/redirect/407809079/1009" TargetMode="External"/><Relationship Id="rId43" Type="http://schemas.openxmlformats.org/officeDocument/2006/relationships/hyperlink" Target="http://ivo.garant.ru/document/redirect/407809079/1012" TargetMode="External"/><Relationship Id="rId48" Type="http://schemas.openxmlformats.org/officeDocument/2006/relationships/hyperlink" Target="http://ivo.garant.ru/document/redirect/990941/3145" TargetMode="External"/><Relationship Id="rId8" Type="http://schemas.openxmlformats.org/officeDocument/2006/relationships/hyperlink" Target="http://ivo.garant.ru/document/redirect/400726643/0" TargetMode="External"/><Relationship Id="rId51" Type="http://schemas.openxmlformats.org/officeDocument/2006/relationships/hyperlink" Target="http://ivo.garant.ru/document/redirect/72003700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407809079/1001" TargetMode="External"/><Relationship Id="rId17" Type="http://schemas.openxmlformats.org/officeDocument/2006/relationships/hyperlink" Target="http://ivo.garant.ru/document/redirect/407809079/1003" TargetMode="External"/><Relationship Id="rId25" Type="http://schemas.openxmlformats.org/officeDocument/2006/relationships/hyperlink" Target="http://ivo.garant.ru/document/redirect/407809079/1007" TargetMode="External"/><Relationship Id="rId33" Type="http://schemas.openxmlformats.org/officeDocument/2006/relationships/hyperlink" Target="http://ivo.garant.ru/document/redirect/407809079/1008" TargetMode="External"/><Relationship Id="rId38" Type="http://schemas.openxmlformats.org/officeDocument/2006/relationships/hyperlink" Target="http://ivo.garant.ru/document/redirect/76826202/1020" TargetMode="External"/><Relationship Id="rId46" Type="http://schemas.openxmlformats.org/officeDocument/2006/relationships/hyperlink" Target="http://ivo.garant.ru/document/redirect/71968584/14211" TargetMode="External"/><Relationship Id="rId20" Type="http://schemas.openxmlformats.org/officeDocument/2006/relationships/hyperlink" Target="http://ivo.garant.ru/document/redirect/76826202/1006" TargetMode="External"/><Relationship Id="rId41" Type="http://schemas.openxmlformats.org/officeDocument/2006/relationships/hyperlink" Target="http://ivo.garant.ru/document/redirect/407809079/1011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76826202/1002" TargetMode="External"/><Relationship Id="rId23" Type="http://schemas.openxmlformats.org/officeDocument/2006/relationships/hyperlink" Target="http://ivo.garant.ru/document/redirect/407809079/10006" TargetMode="External"/><Relationship Id="rId28" Type="http://schemas.openxmlformats.org/officeDocument/2006/relationships/hyperlink" Target="http://ivo.garant.ru/document/redirect/70291362/4" TargetMode="External"/><Relationship Id="rId36" Type="http://schemas.openxmlformats.org/officeDocument/2006/relationships/hyperlink" Target="http://ivo.garant.ru/document/redirect/76826202/1400" TargetMode="External"/><Relationship Id="rId49" Type="http://schemas.openxmlformats.org/officeDocument/2006/relationships/hyperlink" Target="http://ivo.garant.ru/document/redirect/72003700/14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3621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2023-11-30T11:43:00Z</dcterms:created>
  <dcterms:modified xsi:type="dcterms:W3CDTF">2023-11-30T11:43:00Z</dcterms:modified>
</cp:coreProperties>
</file>