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7B" w:rsidRDefault="00582F7B" w:rsidP="0058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Информация о </w:t>
      </w:r>
      <w:r w:rsidR="00B10087" w:rsidRPr="003C64D9">
        <w:rPr>
          <w:rFonts w:ascii="Times New Roman" w:hAnsi="Times New Roman"/>
          <w:b/>
          <w:bCs/>
          <w:sz w:val="24"/>
          <w:szCs w:val="24"/>
        </w:rPr>
        <w:t>показател</w:t>
      </w:r>
      <w:r>
        <w:rPr>
          <w:rFonts w:ascii="Times New Roman" w:hAnsi="Times New Roman"/>
          <w:b/>
          <w:bCs/>
          <w:sz w:val="24"/>
          <w:szCs w:val="24"/>
        </w:rPr>
        <w:t>ях</w:t>
      </w:r>
      <w:r w:rsidR="00B10087" w:rsidRPr="003C64D9">
        <w:rPr>
          <w:rFonts w:ascii="Times New Roman" w:hAnsi="Times New Roman"/>
          <w:b/>
          <w:bCs/>
          <w:sz w:val="24"/>
          <w:szCs w:val="24"/>
        </w:rPr>
        <w:t xml:space="preserve"> независимой оценки качества образовательной деятельности </w:t>
      </w:r>
    </w:p>
    <w:p w:rsidR="00B10087" w:rsidRDefault="00582F7B" w:rsidP="0058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ГБУ ИМЦ Курортного района</w:t>
      </w:r>
      <w:r w:rsidR="00B10087" w:rsidRPr="003C64D9">
        <w:rPr>
          <w:rFonts w:ascii="Times New Roman" w:hAnsi="Times New Roman"/>
          <w:b/>
          <w:bCs/>
          <w:sz w:val="24"/>
          <w:szCs w:val="24"/>
        </w:rPr>
        <w:t xml:space="preserve"> Санкт-Петербурга</w:t>
      </w:r>
    </w:p>
    <w:p w:rsidR="00582F7B" w:rsidRPr="003C64D9" w:rsidRDefault="00582F7B" w:rsidP="0058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2017 год</w:t>
      </w:r>
    </w:p>
    <w:p w:rsidR="00B10087" w:rsidRPr="003C64D9" w:rsidRDefault="00B10087" w:rsidP="00582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87" w:rsidRPr="00110C23" w:rsidRDefault="00B10087" w:rsidP="00582F7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C23">
        <w:rPr>
          <w:rFonts w:ascii="Times New Roman" w:hAnsi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деятельность.</w:t>
      </w:r>
    </w:p>
    <w:p w:rsidR="00B10087" w:rsidRPr="00110C23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10C23">
        <w:rPr>
          <w:rFonts w:ascii="Times New Roman" w:hAnsi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</w:r>
      <w:proofErr w:type="gramStart"/>
      <w:r w:rsidRPr="00110C23">
        <w:rPr>
          <w:rFonts w:ascii="Times New Roman" w:hAnsi="Times New Roman"/>
          <w:sz w:val="24"/>
          <w:szCs w:val="24"/>
        </w:rPr>
        <w:t>размещенной</w:t>
      </w:r>
      <w:proofErr w:type="gramEnd"/>
      <w:r w:rsidRPr="00110C23">
        <w:rPr>
          <w:rFonts w:ascii="Times New Roman" w:hAnsi="Times New Roman"/>
          <w:sz w:val="24"/>
          <w:szCs w:val="24"/>
        </w:rPr>
        <w:t xml:space="preserve"> в том числе на официальном сайте в сети Интернет </w:t>
      </w:r>
      <w:hyperlink r:id="rId9" w:history="1">
        <w:r w:rsidRPr="00110C23">
          <w:rPr>
            <w:rStyle w:val="a6"/>
            <w:rFonts w:ascii="Times New Roman" w:hAnsi="Times New Roman"/>
            <w:sz w:val="24"/>
            <w:szCs w:val="24"/>
          </w:rPr>
          <w:t>www.bus.gov.ru</w:t>
        </w:r>
      </w:hyperlink>
      <w:r w:rsidRPr="00110C23">
        <w:rPr>
          <w:rFonts w:ascii="Times New Roman" w:hAnsi="Times New Roman"/>
          <w:sz w:val="24"/>
          <w:szCs w:val="24"/>
        </w:rPr>
        <w:t>)</w:t>
      </w:r>
    </w:p>
    <w:tbl>
      <w:tblPr>
        <w:tblW w:w="1487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6237"/>
        <w:gridCol w:w="7796"/>
      </w:tblGrid>
      <w:tr w:rsidR="00B10087" w:rsidRPr="00C1176A" w:rsidTr="00AF7D82">
        <w:trPr>
          <w:trHeight w:val="582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7796" w:type="dxa"/>
          </w:tcPr>
          <w:p w:rsidR="00B10087" w:rsidRPr="003C64D9" w:rsidRDefault="00582F7B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B10087" w:rsidRPr="00C1176A" w:rsidTr="00AF7D82">
        <w:trPr>
          <w:trHeight w:val="769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RANGE!A6"/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0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DE71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заполненного 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раздела «Сведения об образовательной организации на главной странице сайта» (далее – «специальный раздел» или </w:t>
            </w:r>
            <w:proofErr w:type="gramStart"/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96" w:type="dxa"/>
            <w:vAlign w:val="center"/>
          </w:tcPr>
          <w:p w:rsidR="005E4443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</w:t>
              </w:r>
            </w:hyperlink>
          </w:p>
        </w:tc>
      </w:tr>
      <w:tr w:rsidR="00B10087" w:rsidRPr="00C1176A" w:rsidTr="00AF7D82">
        <w:trPr>
          <w:trHeight w:val="563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RANGE!A7"/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bookmarkEnd w:id="1"/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944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заполненного 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подраздела «Основные сведения» в СР</w:t>
            </w:r>
          </w:p>
        </w:tc>
        <w:tc>
          <w:tcPr>
            <w:tcW w:w="7796" w:type="dxa"/>
            <w:vAlign w:val="center"/>
          </w:tcPr>
          <w:p w:rsidR="005E4443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http://imc.kurobr.spb.ru/svedeniya-o-imcz/osnovnye-svedeniya</w:t>
              </w:r>
            </w:hyperlink>
          </w:p>
        </w:tc>
      </w:tr>
      <w:tr w:rsidR="00B10087" w:rsidRPr="00C1176A" w:rsidTr="00AF7D82">
        <w:trPr>
          <w:trHeight w:val="557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заполненного </w:t>
            </w:r>
            <w:r w:rsidR="00DE71EC"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подраздела 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«Структура и органы управления ОО» в СР</w:t>
            </w:r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http://imc.kurobr.spb.ru/svedeniya-o-imcz/struktura-i-organy-upravleniya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565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«Документы» в СР</w:t>
            </w:r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http://imc.kurobr.spb.ru/svedeniya-o-imcz/dokumenty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417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«Образование» в СР</w:t>
            </w:r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http://imc.kurobr.spb.ru/svedeniya-o-imcz/obrazovanie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551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01C5D" w:rsidRPr="003C64D9" w:rsidRDefault="00B10087" w:rsidP="00AF7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заполненного подраздела «Образовательные стандарты»</w:t>
            </w:r>
            <w:r w:rsidRPr="00C1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</w:t>
            </w:r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http://imc.kurobr.spb.ru/svedeniya-o-imcz/obrazovatelnye-standarty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559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заполненного подраздела «Материально-техническое оснащение и оснащенность образовательного процесса» в СР</w:t>
            </w:r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http://imc.kurobr.spb.ru/svedeniya-o-imcz/materialno-texnicheskoe-obespechenie-i-osnashhennost-obrazovatelnogo-proczessa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685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заполненн</w:t>
            </w:r>
            <w:r w:rsidR="0023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подраздел</w:t>
            </w:r>
            <w:r w:rsidR="0023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«Платные образовательные услуги»</w:t>
            </w:r>
            <w:r w:rsidR="0023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31A5D"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«Стипендии и иные виды материальной поддержки»</w:t>
            </w:r>
            <w:r w:rsidR="0023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31A5D"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«Вакантные места для приема (перевода)»</w:t>
            </w: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СР</w:t>
            </w:r>
          </w:p>
        </w:tc>
        <w:tc>
          <w:tcPr>
            <w:tcW w:w="7796" w:type="dxa"/>
            <w:vAlign w:val="center"/>
          </w:tcPr>
          <w:p w:rsidR="00C75BA9" w:rsidRDefault="00F230F5" w:rsidP="00C75B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C75BA9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http://imc.kurobr.spb.ru/svedeniya-o-imcz/platnye-obrazovatelnye-uslugi</w:t>
              </w:r>
            </w:hyperlink>
            <w:r w:rsidR="00C75B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A9" w:rsidRDefault="00C75BA9" w:rsidP="00C75B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5BA9" w:rsidRDefault="00F230F5" w:rsidP="00C75B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http://imc.kurobr.spb.ru/svedeniya-o-imcz/stipendii-i-inye-vidy-materialnoj-podderzhki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F7D82" w:rsidRDefault="00AF7D82" w:rsidP="00C75B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D82" w:rsidRPr="003C64D9" w:rsidRDefault="00F230F5" w:rsidP="00C75B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F7D82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http://imc.kurobr.spb.ru/svedeniya-o-imcz/vakantnye-mesta-dlya-priema</w:t>
              </w:r>
            </w:hyperlink>
            <w:r w:rsidR="00AF7D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695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01C5D" w:rsidRPr="003C64D9" w:rsidRDefault="00CD2E07" w:rsidP="00AF7D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</w:t>
            </w:r>
            <w:r w:rsidR="00B10087" w:rsidRPr="003C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заполненного подраздела «Финансово-хозяйственная деятельность»</w:t>
            </w:r>
            <w:r w:rsidR="00B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="00B0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96" w:type="dxa"/>
            <w:vAlign w:val="center"/>
          </w:tcPr>
          <w:p w:rsidR="00B1008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5E444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http://imc.kurobr.spb.ru/svedeniya-o-imcz/finansovo-xozyajstvennaya-deyatelnost</w:t>
              </w:r>
            </w:hyperlink>
            <w:r w:rsidR="005E4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837"/>
        </w:trPr>
        <w:tc>
          <w:tcPr>
            <w:tcW w:w="841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 w:rsidR="00231A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актуальной информации в разделах </w:t>
            </w:r>
            <w:r w:rsidR="00231A5D"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«Документы»</w:t>
            </w:r>
            <w:r w:rsidR="00231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231A5D"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«Услуги и работы»</w:t>
            </w:r>
            <w:r w:rsidR="00231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1A5D"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официальном сайте в сети Интернет </w:t>
            </w:r>
            <w:hyperlink r:id="rId21" w:history="1">
              <w:r w:rsidR="00231A5D" w:rsidRPr="00231A5D">
                <w:rPr>
                  <w:rFonts w:ascii="Times New Roman" w:hAnsi="Times New Roman"/>
                  <w:sz w:val="24"/>
                  <w:szCs w:val="24"/>
                  <w:lang w:eastAsia="ru-RU"/>
                </w:rPr>
                <w:t>www.bus.gov.ru</w:t>
              </w:r>
            </w:hyperlink>
          </w:p>
        </w:tc>
        <w:tc>
          <w:tcPr>
            <w:tcW w:w="7796" w:type="dxa"/>
            <w:vAlign w:val="center"/>
          </w:tcPr>
          <w:p w:rsidR="00B10087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2E7E97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http://bus.gov.ru/pub/agency/141508?activeTab=2</w:t>
              </w:r>
            </w:hyperlink>
            <w:r w:rsidR="002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C0398" w:rsidRDefault="007C0398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E7E97" w:rsidRPr="003C64D9" w:rsidRDefault="00F230F5" w:rsidP="005E44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E7E97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http://bus.gov.ru/pub/info-card/141508?activeTab=2</w:t>
              </w:r>
            </w:hyperlink>
            <w:r w:rsidR="002E7E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0087" w:rsidRPr="003C64D9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087" w:rsidRPr="00D8446D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8446D">
        <w:rPr>
          <w:rFonts w:ascii="Times New Roman" w:hAnsi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6521"/>
        <w:gridCol w:w="5670"/>
      </w:tblGrid>
      <w:tr w:rsidR="00B10087" w:rsidRPr="00C1176A" w:rsidTr="00987FC3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AF7D82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B10087" w:rsidRPr="00C1176A" w:rsidTr="00987FC3">
        <w:trPr>
          <w:trHeight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СР подраздела «Руководство. Педагогический (научно-педагогический) состав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F230F5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7722A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http://imc.kurobr.spb.ru/svedeniya-o-imcz/rukovodstvo-pedagogicheskij-sostav</w:t>
              </w:r>
            </w:hyperlink>
            <w:r w:rsidR="00B77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987FC3">
        <w:trPr>
          <w:trHeight w:val="4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04766E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руководителе, заместителе(ях) руководителя (включая руководителей филиалов (при наличии) контактных телефонах, адресах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F230F5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7722A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http://imc.kurobr.spb.ru/svedeniya-o-imcz/rukovodstvo-pedagogicheskij-sostav</w:t>
              </w:r>
            </w:hyperlink>
            <w:r w:rsidR="00B77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22A" w:rsidRPr="00C1176A" w:rsidTr="00987FC3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наградах и поощрениях педагогических работников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F230F5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7722A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http://imc.kurobr.spb.ru/svedeniya-o-imcz/rukovodstvo-pedagogicheskij-sostav</w:t>
              </w:r>
            </w:hyperlink>
            <w:r w:rsidR="00B772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722A" w:rsidRPr="00C1176A" w:rsidTr="00987FC3">
        <w:trPr>
          <w:trHeight w:val="4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553DFF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="00B7722A"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персональном составе педагогических работников: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 (должности), преподаваемая дисциплина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27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образования (высшее, среднее специальное и т.п.)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Квалификационная категория, ученое звание и степень (при наличии)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анные о повышении квалификации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или (профессиональной переподготовки (при наличии))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2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бщий стаж педагогической работы,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722A" w:rsidRPr="00C1176A" w:rsidTr="00987FC3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22A" w:rsidRPr="003C64D9" w:rsidRDefault="00B7722A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22A" w:rsidRPr="00C213D6" w:rsidRDefault="00B7722A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213D6">
              <w:rPr>
                <w:rFonts w:ascii="Times New Roman" w:hAnsi="Times New Roman"/>
                <w:sz w:val="24"/>
                <w:szCs w:val="24"/>
                <w:lang w:eastAsia="ru-RU"/>
              </w:rPr>
              <w:t>таж работы в должности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22A" w:rsidRPr="003C64D9" w:rsidRDefault="00B7722A" w:rsidP="00B118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087" w:rsidRPr="003C64D9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087" w:rsidRPr="00D8446D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Par53"/>
      <w:r w:rsidRPr="00D8446D">
        <w:rPr>
          <w:rFonts w:ascii="Times New Roman" w:hAnsi="Times New Roman"/>
          <w:sz w:val="24"/>
          <w:szCs w:val="24"/>
        </w:rPr>
        <w:t xml:space="preserve">Доступность </w:t>
      </w:r>
      <w:bookmarkEnd w:id="2"/>
      <w:r w:rsidRPr="00D8446D">
        <w:rPr>
          <w:rFonts w:ascii="Times New Roman" w:hAnsi="Times New Roman"/>
          <w:sz w:val="24"/>
          <w:szCs w:val="24"/>
        </w:rPr>
        <w:t>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7229"/>
      </w:tblGrid>
      <w:tr w:rsidR="00B10087" w:rsidRPr="00C1176A" w:rsidTr="00AF7D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B118DB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B10087" w:rsidRPr="00C1176A" w:rsidTr="00AF7D82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меню «Контакты» с указанием почтового адреса, индекса, телефона и электронной почты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F230F5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110C2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http://imc.kurobr.spb.ru/kontakty</w:t>
              </w:r>
            </w:hyperlink>
            <w:r w:rsidR="0011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сведений о днях и часах приема руководителем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F230F5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110C2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http://imc.kurobr.spb.ru/kontakty</w:t>
              </w:r>
            </w:hyperlink>
            <w:r w:rsidR="0011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087" w:rsidRPr="00C1176A" w:rsidTr="00AF7D8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сведений о днях и часах приема заместителями руководителя ОО (включая руководителей филиалов (при наличии)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F230F5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110C23" w:rsidRPr="00516D2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http://imc.kurobr.spb.ru/kontakty</w:t>
              </w:r>
            </w:hyperlink>
            <w:r w:rsidR="00110C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998" w:rsidRPr="00B0427F" w:rsidTr="004D2C1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98" w:rsidRPr="005A236E" w:rsidRDefault="008B5998" w:rsidP="00582F7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98" w:rsidRPr="00B0427F" w:rsidRDefault="008B599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7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электронных адресов педагогических работников: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98" w:rsidRDefault="00F230F5" w:rsidP="0011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8B5998" w:rsidRPr="00516D2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http://imc.kurobr.spb.ru/kontakty</w:t>
              </w:r>
            </w:hyperlink>
            <w:r w:rsidR="008B59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5998" w:rsidRDefault="003B5054" w:rsidP="0011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Pr="003F6F7B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http://imc.kurobr.spb.ru/svedeniya-o-imcz/struktura-i-organy-upravleniya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B5998" w:rsidRPr="00B0427F" w:rsidRDefault="00F230F5" w:rsidP="0011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8B5998" w:rsidRPr="00516D21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http://imc.kurobr.spb.ru/svedeniya-o-imcz/rukovodstvo-pedagogicheskij-sostav</w:t>
              </w:r>
            </w:hyperlink>
            <w:r w:rsidR="008B59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5998" w:rsidRPr="00B0427F" w:rsidTr="004D2C1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98" w:rsidRDefault="008B5998" w:rsidP="00582F7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98" w:rsidRPr="00B0427F" w:rsidRDefault="008B599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7F">
              <w:rPr>
                <w:rFonts w:ascii="Times New Roman" w:hAnsi="Times New Roman"/>
                <w:sz w:val="24"/>
                <w:szCs w:val="24"/>
                <w:lang w:eastAsia="ru-RU"/>
              </w:rPr>
              <w:t>- 50-75%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98" w:rsidRPr="00B0427F" w:rsidRDefault="008B5998" w:rsidP="0011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998" w:rsidRPr="00B0427F" w:rsidTr="004D2C1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98" w:rsidRPr="005A236E" w:rsidRDefault="008B5998" w:rsidP="00582F7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98" w:rsidRPr="00B0427F" w:rsidRDefault="008B599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27F">
              <w:rPr>
                <w:rFonts w:ascii="Times New Roman" w:hAnsi="Times New Roman"/>
                <w:sz w:val="24"/>
                <w:szCs w:val="24"/>
                <w:lang w:eastAsia="ru-RU"/>
              </w:rPr>
              <w:t>- свыше 75%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998" w:rsidRPr="00B0427F" w:rsidRDefault="008B5998" w:rsidP="00110C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5998" w:rsidRPr="00C1176A" w:rsidTr="004D2C16">
        <w:trPr>
          <w:trHeight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98" w:rsidRPr="003C64D9" w:rsidRDefault="003B5054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98" w:rsidRPr="003C64D9" w:rsidRDefault="008B5998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сведений о днях и часах приема педагогических </w:t>
            </w:r>
            <w:r w:rsidRPr="003C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 и/или проводимых ими консультациях 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98" w:rsidRPr="00C20DB2" w:rsidRDefault="008B5998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C20DB2" w:rsidRPr="00761095" w:rsidTr="00AF7D8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B2" w:rsidRPr="00642F2D" w:rsidRDefault="003B5054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DB2" w:rsidRPr="00642F2D" w:rsidRDefault="00C20DB2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взаимодействия с получателями образовательных услуг через социальные сети, сайты или блоги </w:t>
            </w:r>
            <w:r w:rsidR="00071E92" w:rsidRPr="00A45250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сотрудников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488" w:rsidRDefault="00A13488" w:rsidP="00A134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348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Методический</w:t>
            </w:r>
            <w:proofErr w:type="gramEnd"/>
            <w:r w:rsidRPr="00A13488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блог библиотекарей общеобразовательных школ Курортного района Санкт-Петербурга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C87FBA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http://kurobr-bibl.blogspot.ru/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F2D0D" w:rsidRDefault="00DF2D0D" w:rsidP="00A13488">
            <w:pPr>
              <w:spacing w:before="100" w:beforeAutospacing="1" w:after="100" w:afterAutospacing="1" w:line="240" w:lineRule="auto"/>
              <w:outlineLvl w:val="0"/>
              <w:rPr>
                <w:rStyle w:val="a6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F2D0D">
              <w:rPr>
                <w:rFonts w:ascii="Times New Roman" w:hAnsi="Times New Roman"/>
                <w:sz w:val="24"/>
                <w:szCs w:val="24"/>
              </w:rPr>
              <w:t>етевой проект «Школа успешного педагога»</w:t>
            </w:r>
            <w:r>
              <w:rPr>
                <w:sz w:val="28"/>
                <w:szCs w:val="28"/>
              </w:rPr>
              <w:t xml:space="preserve"> </w:t>
            </w:r>
            <w:hyperlink r:id="rId34" w:history="1">
              <w:r w:rsidRPr="00DF2D0D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https://sites.google.com/site/skolauspesnogopedagoga/</w:t>
              </w:r>
            </w:hyperlink>
            <w:r>
              <w:rPr>
                <w:rStyle w:val="a6"/>
                <w:sz w:val="28"/>
                <w:szCs w:val="28"/>
              </w:rPr>
              <w:t xml:space="preserve"> </w:t>
            </w:r>
          </w:p>
          <w:p w:rsidR="001C2885" w:rsidRPr="00761095" w:rsidRDefault="001C2885" w:rsidP="001C28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C2885">
              <w:rPr>
                <w:rFonts w:ascii="Times New Roman" w:hAnsi="Times New Roman"/>
                <w:sz w:val="24"/>
                <w:szCs w:val="24"/>
              </w:rPr>
              <w:t>Сетевое сообщество  педагогов  образовательных учреждений Курортного района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2885">
              <w:rPr>
                <w:rFonts w:ascii="Times New Roman" w:hAnsi="Times New Roman"/>
                <w:sz w:val="24"/>
                <w:szCs w:val="24"/>
              </w:rPr>
              <w:t>"Паутинка"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C87FBA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https://sites.google.com/site/kurortnyj/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E92" w:rsidRPr="00C1176A" w:rsidTr="00AF7D82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92" w:rsidRPr="00A45250" w:rsidRDefault="003B5054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E92" w:rsidRPr="00A45250" w:rsidRDefault="00071E92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5250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E92" w:rsidRPr="003C64D9" w:rsidRDefault="00F230F5" w:rsidP="00110C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A45250" w:rsidRPr="0007351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http://imc.kurobr.spb.ru/obratnaya-svyaz</w:t>
              </w:r>
            </w:hyperlink>
            <w:r w:rsidR="00A452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0087" w:rsidRPr="00971624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0087" w:rsidRPr="00D8446D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 w:hanging="431"/>
        <w:jc w:val="both"/>
        <w:rPr>
          <w:rFonts w:ascii="Times New Roman" w:hAnsi="Times New Roman"/>
          <w:sz w:val="24"/>
          <w:szCs w:val="24"/>
        </w:rPr>
      </w:pPr>
      <w:r w:rsidRPr="00D8446D">
        <w:rPr>
          <w:rFonts w:ascii="Times New Roman" w:hAnsi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51"/>
        <w:gridCol w:w="6804"/>
        <w:gridCol w:w="7229"/>
      </w:tblGrid>
      <w:tr w:rsidR="00B10087" w:rsidRPr="00C1176A" w:rsidTr="00627B7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087" w:rsidRPr="003C64D9" w:rsidRDefault="00B10087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087" w:rsidRPr="003C64D9" w:rsidRDefault="00813C9F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581BCD" w:rsidRPr="00C1176A" w:rsidTr="004D2C16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3C64D9" w:rsidRDefault="00581BCD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4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581BCD" w:rsidRDefault="00581BCD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об обращениях граждан на сайте организации </w:t>
            </w:r>
            <w:r w:rsidRPr="00581BCD">
              <w:rPr>
                <w:rFonts w:ascii="Times New Roman" w:hAnsi="Times New Roman"/>
                <w:sz w:val="24"/>
                <w:szCs w:val="24"/>
                <w:lang w:eastAsia="ru-RU"/>
              </w:rPr>
              <w:t>(жалобы, предложения, вопросы, отзывы, благодарности и т.п.)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1BCD" w:rsidRPr="003C64D9" w:rsidRDefault="00F230F5" w:rsidP="00581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581BCD" w:rsidRPr="00073512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http://imc.kurobr.spb.ru/obratnaya-svyaz</w:t>
              </w:r>
            </w:hyperlink>
            <w:r w:rsidR="0058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1BCD" w:rsidRPr="00C1176A" w:rsidTr="004D2C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3C64D9" w:rsidRDefault="00581BCD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581BCD" w:rsidRDefault="00581BCD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информации о результатах рассмотрения обращений </w:t>
            </w:r>
            <w:r w:rsidRPr="00581B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граждан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BCD" w:rsidRPr="003C64D9" w:rsidRDefault="00581BCD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1BCD" w:rsidRPr="00C1176A" w:rsidTr="004D2C1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3C64D9" w:rsidRDefault="00581BCD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BCD" w:rsidRPr="00581BCD" w:rsidRDefault="00581BCD" w:rsidP="00582F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1BC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BCD" w:rsidRPr="003C64D9" w:rsidRDefault="00581BCD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0087" w:rsidRPr="003C64D9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0087" w:rsidRPr="00D8446D" w:rsidRDefault="00B10087" w:rsidP="00582F7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446D">
        <w:rPr>
          <w:rFonts w:ascii="Times New Roman" w:hAnsi="Times New Roman"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</w:r>
    </w:p>
    <w:p w:rsidR="00B10087" w:rsidRPr="00D8446D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 w:hanging="431"/>
        <w:rPr>
          <w:rFonts w:ascii="Times New Roman" w:hAnsi="Times New Roman"/>
          <w:sz w:val="24"/>
          <w:szCs w:val="24"/>
        </w:rPr>
      </w:pPr>
      <w:r w:rsidRPr="00D8446D">
        <w:rPr>
          <w:rFonts w:ascii="Times New Roman" w:hAnsi="Times New Roman"/>
          <w:sz w:val="24"/>
          <w:szCs w:val="24"/>
        </w:rPr>
        <w:t>Материально-техническое и информационное обеспечение организации</w:t>
      </w:r>
    </w:p>
    <w:p w:rsidR="00B10087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C64D9">
        <w:rPr>
          <w:rFonts w:ascii="Times New Roman" w:hAnsi="Times New Roman"/>
          <w:sz w:val="24"/>
          <w:szCs w:val="24"/>
        </w:rPr>
        <w:t xml:space="preserve">Оценивается по результатам анализа Публичного </w:t>
      </w:r>
      <w:r w:rsidR="00CD6CBB">
        <w:rPr>
          <w:rFonts w:ascii="Times New Roman" w:hAnsi="Times New Roman"/>
          <w:sz w:val="24"/>
          <w:szCs w:val="24"/>
        </w:rPr>
        <w:t xml:space="preserve">доклада или </w:t>
      </w:r>
      <w:r w:rsidR="00030A58">
        <w:rPr>
          <w:rFonts w:ascii="Times New Roman" w:hAnsi="Times New Roman"/>
          <w:sz w:val="24"/>
          <w:szCs w:val="24"/>
        </w:rPr>
        <w:t xml:space="preserve">иных </w:t>
      </w:r>
      <w:r w:rsidR="00CD6CBB">
        <w:rPr>
          <w:rFonts w:ascii="Times New Roman" w:hAnsi="Times New Roman"/>
          <w:sz w:val="24"/>
          <w:szCs w:val="24"/>
        </w:rPr>
        <w:t xml:space="preserve">данных на сайте ОО </w:t>
      </w:r>
    </w:p>
    <w:p w:rsidR="0038085C" w:rsidRDefault="0038085C" w:rsidP="00582F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946"/>
        <w:gridCol w:w="7229"/>
      </w:tblGrid>
      <w:tr w:rsidR="00C202A0" w:rsidRPr="00EB2C4A" w:rsidTr="00987FC3">
        <w:trPr>
          <w:trHeight w:val="300"/>
        </w:trPr>
        <w:tc>
          <w:tcPr>
            <w:tcW w:w="709" w:type="dxa"/>
          </w:tcPr>
          <w:p w:rsidR="00C202A0" w:rsidRPr="00EB2C4A" w:rsidRDefault="00C202A0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2C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</w:tcPr>
          <w:p w:rsidR="00C202A0" w:rsidRPr="00EB2C4A" w:rsidRDefault="00C202A0" w:rsidP="00582F7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2C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7229" w:type="dxa"/>
          </w:tcPr>
          <w:p w:rsidR="00C202A0" w:rsidRPr="00EB2C4A" w:rsidRDefault="00813C9F" w:rsidP="00987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F03058" w:rsidRPr="00EB2C4A" w:rsidTr="007C317B">
        <w:tc>
          <w:tcPr>
            <w:tcW w:w="709" w:type="dxa"/>
          </w:tcPr>
          <w:p w:rsidR="00F03058" w:rsidRPr="00EB2C4A" w:rsidRDefault="00F030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 (в соответствии с образовательными программами) компьютерами (количество компьютеров на одного обучающего)</w:t>
            </w:r>
          </w:p>
        </w:tc>
        <w:tc>
          <w:tcPr>
            <w:tcW w:w="7229" w:type="dxa"/>
            <w:vMerge w:val="restart"/>
            <w:vAlign w:val="center"/>
          </w:tcPr>
          <w:p w:rsidR="00F03058" w:rsidRPr="00C53ABB" w:rsidRDefault="00F230F5" w:rsidP="007C31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F03058" w:rsidRPr="00CE4128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http://imc.kurobr.spb.ru/svedeniya-o-imcz/materialno-texnicheskoe-obespechenie-i-osnashhennost-obrazovatelnogo-proczessa</w:t>
              </w:r>
            </w:hyperlink>
            <w:r w:rsidR="00F030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3058" w:rsidRPr="00C53ABB" w:rsidRDefault="00F03058" w:rsidP="007C31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058" w:rsidRPr="00EB2C4A" w:rsidTr="00987FC3">
        <w:tc>
          <w:tcPr>
            <w:tcW w:w="709" w:type="dxa"/>
          </w:tcPr>
          <w:p w:rsidR="00F03058" w:rsidRPr="00EB2C4A" w:rsidRDefault="00F030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педагогических работников 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 xml:space="preserve">компьютерами (количество компьютеров на одного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педагогического работника</w:t>
            </w:r>
            <w:r w:rsidRPr="00EB2C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</w:tcPr>
          <w:p w:rsidR="00F03058" w:rsidRPr="00C53ABB" w:rsidRDefault="00F03058" w:rsidP="0098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058" w:rsidRPr="00EB2C4A" w:rsidTr="00987FC3">
        <w:tc>
          <w:tcPr>
            <w:tcW w:w="709" w:type="dxa"/>
          </w:tcPr>
          <w:p w:rsidR="00F03058" w:rsidRPr="00EB2C4A" w:rsidRDefault="00F030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локальной сети </w:t>
            </w:r>
          </w:p>
        </w:tc>
        <w:tc>
          <w:tcPr>
            <w:tcW w:w="7229" w:type="dxa"/>
            <w:vMerge/>
          </w:tcPr>
          <w:p w:rsidR="00F03058" w:rsidRPr="00C53ABB" w:rsidRDefault="00F03058" w:rsidP="0098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058" w:rsidRPr="00EB2C4A" w:rsidTr="00987FC3">
        <w:tc>
          <w:tcPr>
            <w:tcW w:w="709" w:type="dxa"/>
          </w:tcPr>
          <w:p w:rsidR="00F03058" w:rsidRPr="00EB2C4A" w:rsidRDefault="00F030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Обеспеченность организации:</w:t>
            </w:r>
          </w:p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 xml:space="preserve">-мультимедийными проекторами,  </w:t>
            </w:r>
          </w:p>
          <w:p w:rsidR="00F03058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-интерактивным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оборудованием,</w:t>
            </w:r>
          </w:p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оборудованием для видеоконференцсвязи</w:t>
            </w:r>
          </w:p>
        </w:tc>
        <w:tc>
          <w:tcPr>
            <w:tcW w:w="7229" w:type="dxa"/>
            <w:vMerge/>
          </w:tcPr>
          <w:p w:rsidR="00F03058" w:rsidRPr="00C53ABB" w:rsidRDefault="00F03058" w:rsidP="0098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058" w:rsidRPr="00EB2C4A" w:rsidTr="00987FC3">
        <w:tc>
          <w:tcPr>
            <w:tcW w:w="709" w:type="dxa"/>
          </w:tcPr>
          <w:p w:rsidR="00F03058" w:rsidRPr="00EB2C4A" w:rsidRDefault="00F030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F03058" w:rsidRPr="00EB2C4A" w:rsidRDefault="00F030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Обеспеченность образовательного процесса специализированными кабинетами в соответствии со спецификой дополнительных образовательных программ</w:t>
            </w:r>
          </w:p>
        </w:tc>
        <w:tc>
          <w:tcPr>
            <w:tcW w:w="7229" w:type="dxa"/>
            <w:vMerge/>
          </w:tcPr>
          <w:p w:rsidR="00F03058" w:rsidRPr="00C53ABB" w:rsidRDefault="00F03058" w:rsidP="0098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A58" w:rsidRPr="00EB2C4A" w:rsidTr="00987FC3">
        <w:tc>
          <w:tcPr>
            <w:tcW w:w="709" w:type="dxa"/>
          </w:tcPr>
          <w:p w:rsidR="00030A58" w:rsidRPr="00EB2C4A" w:rsidRDefault="00030A58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030A58" w:rsidRPr="00EB2C4A" w:rsidRDefault="00030A58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C4A">
              <w:rPr>
                <w:rFonts w:ascii="Times New Roman" w:hAnsi="Times New Roman"/>
                <w:sz w:val="24"/>
                <w:szCs w:val="24"/>
              </w:rPr>
              <w:t>Наличие компьютеров (от имеющихся в учреждении) с доступом к сети Интернет</w:t>
            </w:r>
          </w:p>
        </w:tc>
        <w:tc>
          <w:tcPr>
            <w:tcW w:w="7229" w:type="dxa"/>
          </w:tcPr>
          <w:p w:rsidR="00030A58" w:rsidRDefault="0047601F" w:rsidP="0098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компьютеры подключены к сети Интернет (49 шт. – 100%)</w:t>
            </w:r>
          </w:p>
          <w:p w:rsidR="0047601F" w:rsidRPr="00C53ABB" w:rsidRDefault="00F230F5" w:rsidP="00987F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47601F" w:rsidRPr="0071517E">
                <w:rPr>
                  <w:rStyle w:val="a6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http://imc.kurobr.spb.ru/svedeniya-o-imcz/materialno-texnicheskoe-obespechenie-i-osnashhennost-obrazovatelnogo-proczessa</w:t>
              </w:r>
            </w:hyperlink>
            <w:r w:rsidR="004760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96B" w:rsidRPr="00EB2C4A" w:rsidTr="00987FC3">
        <w:tc>
          <w:tcPr>
            <w:tcW w:w="709" w:type="dxa"/>
          </w:tcPr>
          <w:p w:rsidR="00CF596B" w:rsidRDefault="00CF596B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CF596B" w:rsidRPr="00CF596B" w:rsidRDefault="00CF596B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6B"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CF59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F596B">
              <w:rPr>
                <w:rFonts w:ascii="Times New Roman" w:hAnsi="Times New Roman"/>
                <w:sz w:val="24"/>
                <w:szCs w:val="24"/>
              </w:rPr>
              <w:t xml:space="preserve"> методическими пособиями в печатной или электронной форме</w:t>
            </w:r>
          </w:p>
        </w:tc>
        <w:tc>
          <w:tcPr>
            <w:tcW w:w="7229" w:type="dxa"/>
            <w:vMerge w:val="restart"/>
          </w:tcPr>
          <w:p w:rsidR="00CF596B" w:rsidRPr="00102EE2" w:rsidRDefault="00CF596B" w:rsidP="00CF5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EE2">
              <w:rPr>
                <w:rFonts w:ascii="Times New Roman" w:hAnsi="Times New Roman"/>
                <w:sz w:val="24"/>
                <w:szCs w:val="24"/>
              </w:rPr>
              <w:t>Методические и  иные документы,  разработанные образовательной организацией для обеспечения образовательного процесса</w:t>
            </w:r>
          </w:p>
          <w:p w:rsidR="00CF596B" w:rsidRDefault="00F230F5" w:rsidP="00CF596B">
            <w:pPr>
              <w:spacing w:after="0" w:line="240" w:lineRule="auto"/>
            </w:pPr>
            <w:hyperlink r:id="rId40" w:history="1">
              <w:r w:rsidR="00CF596B" w:rsidRPr="00C87FBA">
                <w:rPr>
                  <w:rStyle w:val="a6"/>
                </w:rPr>
                <w:t>http://imc.kurobr.spb.ru/svedeniya-o-imcz/obrazovanie</w:t>
              </w:r>
            </w:hyperlink>
            <w:r w:rsidR="00CF596B">
              <w:t xml:space="preserve"> </w:t>
            </w:r>
          </w:p>
          <w:p w:rsidR="00CF596B" w:rsidRDefault="00CF596B" w:rsidP="00CF596B">
            <w:pPr>
              <w:spacing w:after="0" w:line="240" w:lineRule="auto"/>
            </w:pPr>
          </w:p>
          <w:p w:rsidR="00CF596B" w:rsidRPr="009521B2" w:rsidRDefault="00F230F5" w:rsidP="0098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CF596B" w:rsidRPr="0071517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http://imc.kurobr.spb.ru/svedeniya-o-imcz/materialno-texnicheskoe-obespechenie-i-osnashhennost-obrazovatelnogo-proczessa</w:t>
              </w:r>
            </w:hyperlink>
            <w:r w:rsidR="00CF5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596B" w:rsidRPr="009521B2" w:rsidRDefault="00F230F5" w:rsidP="0098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CF596B" w:rsidRPr="0071517E">
                <w:rPr>
                  <w:rStyle w:val="a6"/>
                  <w:rFonts w:ascii="Times New Roman" w:hAnsi="Times New Roman"/>
                  <w:sz w:val="24"/>
                  <w:szCs w:val="24"/>
                  <w:lang w:eastAsia="ru-RU"/>
                </w:rPr>
                <w:t>http://imc.kurobr.spb.ru/svedeniya-o-imcz/materialno-texnicheskoe-obespechenie-i-osnashhennost-obrazovatelnogo-proczessa</w:t>
              </w:r>
            </w:hyperlink>
            <w:r w:rsidR="00CF59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596B" w:rsidRPr="00EB2C4A" w:rsidTr="00987FC3">
        <w:tc>
          <w:tcPr>
            <w:tcW w:w="709" w:type="dxa"/>
          </w:tcPr>
          <w:p w:rsidR="00CF596B" w:rsidRDefault="00CF596B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</w:tcPr>
          <w:p w:rsidR="00CF596B" w:rsidRPr="00CF596B" w:rsidRDefault="00CF596B" w:rsidP="00582F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96B">
              <w:rPr>
                <w:rFonts w:ascii="Times New Roman" w:hAnsi="Times New Roman"/>
                <w:sz w:val="24"/>
                <w:szCs w:val="24"/>
              </w:rPr>
              <w:t xml:space="preserve">Наличие электронной библиотеки научных и методических изданий организации и свободного доступа к материалам библиотеки </w:t>
            </w:r>
          </w:p>
        </w:tc>
        <w:tc>
          <w:tcPr>
            <w:tcW w:w="7229" w:type="dxa"/>
            <w:vMerge/>
          </w:tcPr>
          <w:p w:rsidR="00CF596B" w:rsidRDefault="00CF596B" w:rsidP="00987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085C" w:rsidRDefault="0038085C" w:rsidP="00582F7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10087" w:rsidRPr="00EC2C15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C2C15">
        <w:rPr>
          <w:rFonts w:ascii="Times New Roman" w:hAnsi="Times New Roman"/>
          <w:b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</w:p>
    <w:p w:rsidR="00B10087" w:rsidRPr="003C64D9" w:rsidRDefault="00B10087" w:rsidP="00582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sz w:val="24"/>
          <w:szCs w:val="24"/>
        </w:rPr>
        <w:t>Оценивается по результатам анализа Публичного доклада или данных на сайте ОО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7654"/>
      </w:tblGrid>
      <w:tr w:rsidR="001E79CB" w:rsidRPr="000E4A29" w:rsidTr="004D2C16">
        <w:trPr>
          <w:trHeight w:val="562"/>
        </w:trPr>
        <w:tc>
          <w:tcPr>
            <w:tcW w:w="851" w:type="dxa"/>
          </w:tcPr>
          <w:p w:rsidR="001E79CB" w:rsidRPr="000E4A29" w:rsidRDefault="001E79CB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1E79CB" w:rsidRPr="000E4A29" w:rsidRDefault="001E79CB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Позиция оценивания</w:t>
            </w:r>
          </w:p>
        </w:tc>
        <w:tc>
          <w:tcPr>
            <w:tcW w:w="7654" w:type="dxa"/>
            <w:shd w:val="clear" w:color="auto" w:fill="auto"/>
          </w:tcPr>
          <w:p w:rsidR="001E79CB" w:rsidRPr="00830FF1" w:rsidRDefault="001E79CB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224742" w:rsidRPr="000E4A29" w:rsidTr="00987FC3">
        <w:tc>
          <w:tcPr>
            <w:tcW w:w="851" w:type="dxa"/>
          </w:tcPr>
          <w:p w:rsidR="00224742" w:rsidRPr="00EB2C4A" w:rsidRDefault="00224742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</w:tcPr>
          <w:p w:rsidR="00224742" w:rsidRPr="00121507" w:rsidRDefault="00224742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21507">
              <w:rPr>
                <w:rFonts w:ascii="Times New Roman" w:hAnsi="Times New Roman"/>
                <w:sz w:val="24"/>
                <w:szCs w:val="24"/>
              </w:rPr>
              <w:t>Осуществление профосмотра сотрудников ОО в соответствии с законодательством РФ</w:t>
            </w:r>
          </w:p>
        </w:tc>
        <w:tc>
          <w:tcPr>
            <w:tcW w:w="7654" w:type="dxa"/>
          </w:tcPr>
          <w:p w:rsidR="00224742" w:rsidRDefault="001E79CB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9CB">
              <w:rPr>
                <w:rFonts w:ascii="Times New Roman" w:hAnsi="Times New Roman"/>
                <w:sz w:val="24"/>
                <w:szCs w:val="24"/>
              </w:rPr>
              <w:t xml:space="preserve">Медицинское обслуживание обеспечивается на основании Договора №2 от 14.09.2009 </w:t>
            </w:r>
            <w:proofErr w:type="gramStart"/>
            <w:r w:rsidRPr="001E79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79CB">
              <w:rPr>
                <w:rFonts w:ascii="Times New Roman" w:hAnsi="Times New Roman"/>
                <w:sz w:val="24"/>
                <w:szCs w:val="24"/>
              </w:rPr>
              <w:t>  с СПб ГУЗ "Городская больница №40"</w:t>
            </w:r>
          </w:p>
          <w:p w:rsidR="001E79CB" w:rsidRPr="001E79CB" w:rsidRDefault="00F230F5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1E79CB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http://imc.kurobr.spb.ru/svedeniya-o-imcz/materialno-texnicheskoe-obespechenie-i-osnashhennost-obrazovatelnogo-proczessa</w:t>
              </w:r>
            </w:hyperlink>
            <w:r w:rsidR="001E7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4742" w:rsidRPr="000E4A29" w:rsidTr="00987FC3">
        <w:tc>
          <w:tcPr>
            <w:tcW w:w="851" w:type="dxa"/>
          </w:tcPr>
          <w:p w:rsidR="00224742" w:rsidRPr="00EB2C4A" w:rsidRDefault="00224742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</w:tcPr>
          <w:p w:rsidR="00224742" w:rsidRPr="000E4A29" w:rsidRDefault="00224742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>Наличие медицинского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договора с медицинским учреждением</w:t>
            </w:r>
          </w:p>
        </w:tc>
        <w:tc>
          <w:tcPr>
            <w:tcW w:w="7654" w:type="dxa"/>
          </w:tcPr>
          <w:p w:rsidR="00224742" w:rsidRDefault="001E79CB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B6">
              <w:rPr>
                <w:rFonts w:ascii="Times New Roman" w:hAnsi="Times New Roman"/>
                <w:sz w:val="24"/>
                <w:szCs w:val="24"/>
              </w:rPr>
              <w:t>Медицинский кабинет не предусмотрен по проекту.</w:t>
            </w:r>
          </w:p>
          <w:p w:rsidR="001E79CB" w:rsidRPr="000E4A29" w:rsidRDefault="001E79CB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9CB">
              <w:rPr>
                <w:rFonts w:ascii="Times New Roman" w:hAnsi="Times New Roman"/>
                <w:sz w:val="24"/>
                <w:szCs w:val="24"/>
              </w:rPr>
              <w:t xml:space="preserve">Медицинское обслуживание обеспечивается на основании Договора №2 от 14.09.2009 </w:t>
            </w:r>
            <w:proofErr w:type="gramStart"/>
            <w:r w:rsidRPr="001E79C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E79CB">
              <w:rPr>
                <w:rFonts w:ascii="Times New Roman" w:hAnsi="Times New Roman"/>
                <w:sz w:val="24"/>
                <w:szCs w:val="24"/>
              </w:rPr>
              <w:t>  с СПб ГУЗ "Городская больница №40"</w:t>
            </w:r>
          </w:p>
        </w:tc>
      </w:tr>
      <w:tr w:rsidR="00224742" w:rsidRPr="000E4A29" w:rsidTr="00987FC3">
        <w:tc>
          <w:tcPr>
            <w:tcW w:w="851" w:type="dxa"/>
          </w:tcPr>
          <w:p w:rsidR="00224742" w:rsidRPr="00EB2C4A" w:rsidRDefault="00224742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</w:tcPr>
          <w:p w:rsidR="00224742" w:rsidRPr="000E4A29" w:rsidRDefault="00224742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</w:t>
            </w:r>
            <w:r>
              <w:rPr>
                <w:rFonts w:ascii="Times New Roman" w:hAnsi="Times New Roman"/>
                <w:sz w:val="24"/>
                <w:szCs w:val="24"/>
              </w:rPr>
              <w:t>, массажного кабинета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7654" w:type="dxa"/>
          </w:tcPr>
          <w:p w:rsidR="00224742" w:rsidRDefault="0084246B" w:rsidP="00842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B6">
              <w:rPr>
                <w:rFonts w:ascii="Times New Roman" w:hAnsi="Times New Roman"/>
                <w:sz w:val="24"/>
                <w:szCs w:val="24"/>
              </w:rPr>
              <w:t>Специализированные кабинеты по охране и укреплению здоровья не предусмотрены по проекту</w:t>
            </w:r>
            <w:r w:rsidR="005130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0B6" w:rsidRPr="0084246B" w:rsidRDefault="005130B6" w:rsidP="0051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сотрудников имеется чайная комната.</w:t>
            </w:r>
          </w:p>
        </w:tc>
      </w:tr>
      <w:tr w:rsidR="00224742" w:rsidRPr="000E4A29" w:rsidTr="00987FC3">
        <w:tc>
          <w:tcPr>
            <w:tcW w:w="851" w:type="dxa"/>
          </w:tcPr>
          <w:p w:rsidR="00224742" w:rsidRPr="00EB2C4A" w:rsidRDefault="00224742" w:rsidP="00582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</w:tcPr>
          <w:p w:rsidR="00224742" w:rsidRPr="000E4A29" w:rsidRDefault="00224742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>Наличие отдельной столовой</w:t>
            </w:r>
          </w:p>
        </w:tc>
        <w:tc>
          <w:tcPr>
            <w:tcW w:w="7654" w:type="dxa"/>
          </w:tcPr>
          <w:p w:rsidR="00224742" w:rsidRDefault="0084246B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0B6">
              <w:rPr>
                <w:rFonts w:ascii="Times New Roman" w:hAnsi="Times New Roman"/>
                <w:sz w:val="24"/>
                <w:szCs w:val="24"/>
              </w:rPr>
              <w:t>Отдельная столовая не предусмотрена по проекту</w:t>
            </w:r>
            <w:r w:rsidR="005130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0B6" w:rsidRPr="0084246B" w:rsidRDefault="005130B6" w:rsidP="001E7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 обеспечен питьевой режим.</w:t>
            </w:r>
          </w:p>
        </w:tc>
      </w:tr>
    </w:tbl>
    <w:p w:rsidR="00030A58" w:rsidRPr="003C64D9" w:rsidRDefault="00030A58" w:rsidP="00582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 xml:space="preserve">Условия для индивидуальной работы с </w:t>
      </w:r>
      <w:proofErr w:type="gramStart"/>
      <w:r w:rsidRPr="003C64D9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B10087" w:rsidRDefault="00B10087" w:rsidP="00582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4D9">
        <w:rPr>
          <w:rFonts w:ascii="Times New Roman" w:hAnsi="Times New Roman"/>
          <w:sz w:val="24"/>
          <w:szCs w:val="24"/>
        </w:rPr>
        <w:t>Экспертная оценка по результатам анализа сайта и Публичного отчета</w:t>
      </w:r>
    </w:p>
    <w:p w:rsidR="00224742" w:rsidRPr="003C64D9" w:rsidRDefault="00224742" w:rsidP="00582F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90"/>
        <w:gridCol w:w="6818"/>
      </w:tblGrid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90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Позиция оценивания</w:t>
            </w:r>
          </w:p>
        </w:tc>
        <w:tc>
          <w:tcPr>
            <w:tcW w:w="6818" w:type="dxa"/>
          </w:tcPr>
          <w:p w:rsidR="00121507" w:rsidRPr="000E4A29" w:rsidRDefault="00813C9F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0E4A29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30B6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5130B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130B6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профессиональным программам индивидуального обучения</w:t>
            </w:r>
            <w:r w:rsidR="00830FF1" w:rsidRPr="005130B6">
              <w:rPr>
                <w:rFonts w:ascii="Times New Roman" w:hAnsi="Times New Roman"/>
                <w:sz w:val="24"/>
                <w:szCs w:val="24"/>
              </w:rPr>
              <w:t xml:space="preserve"> и / или индивидуальным образовательным маршрутам</w:t>
            </w:r>
          </w:p>
        </w:tc>
        <w:tc>
          <w:tcPr>
            <w:tcW w:w="6818" w:type="dxa"/>
          </w:tcPr>
          <w:p w:rsidR="00121507" w:rsidRPr="000E4A29" w:rsidRDefault="005130B6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0E4A29" w:rsidRDefault="00121507" w:rsidP="00290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6818" w:type="dxa"/>
          </w:tcPr>
          <w:p w:rsidR="00FA5E47" w:rsidRPr="00FA5E47" w:rsidRDefault="00FA5E47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районе организовано дистанционное обучение (оболочка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Moodle)</w:t>
            </w:r>
          </w:p>
          <w:p w:rsidR="00121507" w:rsidRDefault="00F230F5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A5E47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http://do.kurobr.spb.ru/</w:t>
              </w:r>
            </w:hyperlink>
            <w:r w:rsidR="00FA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6C5" w:rsidRDefault="002906C5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страница «Дистанционное обучение» на сайте ИМЦ:</w:t>
            </w:r>
          </w:p>
          <w:p w:rsidR="002906C5" w:rsidRPr="000E4A29" w:rsidRDefault="00F230F5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2906C5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http://imc.kurobr.spb.ru/distanczionnoe-obuchenie/distanczionnoe-obuchenie</w:t>
              </w:r>
            </w:hyperlink>
            <w:r w:rsidR="0029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507" w:rsidRPr="000E4A29" w:rsidTr="0053682A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0E4A29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Pr="00121507">
              <w:rPr>
                <w:rFonts w:ascii="Times New Roman" w:hAnsi="Times New Roman"/>
                <w:sz w:val="24"/>
                <w:szCs w:val="24"/>
              </w:rPr>
              <w:t>обучающихся по дополнительным профессиональным программам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 xml:space="preserve"> по работе с инофонами</w:t>
            </w:r>
            <w:r w:rsidR="00CC491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919">
              <w:rPr>
                <w:rFonts w:ascii="Times New Roman" w:hAnsi="Times New Roman"/>
                <w:sz w:val="24"/>
                <w:szCs w:val="24"/>
              </w:rPr>
              <w:t>/</w:t>
            </w:r>
            <w:r w:rsidR="00830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919">
              <w:rPr>
                <w:rFonts w:ascii="Times New Roman" w:hAnsi="Times New Roman"/>
                <w:sz w:val="24"/>
                <w:szCs w:val="24"/>
              </w:rPr>
              <w:t>или лицами с ОВЗ</w:t>
            </w:r>
          </w:p>
        </w:tc>
        <w:tc>
          <w:tcPr>
            <w:tcW w:w="6818" w:type="dxa"/>
            <w:vAlign w:val="center"/>
          </w:tcPr>
          <w:p w:rsidR="00121507" w:rsidRPr="0053682A" w:rsidRDefault="00F230F5" w:rsidP="00536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6" w:history="1">
              <w:r w:rsidR="0053682A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http://imc.kurobr.spb.ru/dostupnaya-sreda</w:t>
              </w:r>
            </w:hyperlink>
            <w:r w:rsidR="005368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0E4A29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>Проведение психолог</w:t>
            </w:r>
            <w:r w:rsidR="00830FF1">
              <w:rPr>
                <w:rFonts w:ascii="Times New Roman" w:hAnsi="Times New Roman"/>
                <w:sz w:val="24"/>
                <w:szCs w:val="24"/>
              </w:rPr>
              <w:t>о-педагогических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830FF1">
              <w:rPr>
                <w:rFonts w:ascii="Times New Roman" w:hAnsi="Times New Roman"/>
                <w:sz w:val="24"/>
                <w:szCs w:val="24"/>
              </w:rPr>
              <w:t xml:space="preserve"> / или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 xml:space="preserve"> социологических исследований, опросов</w:t>
            </w:r>
          </w:p>
        </w:tc>
        <w:tc>
          <w:tcPr>
            <w:tcW w:w="6818" w:type="dxa"/>
          </w:tcPr>
          <w:p w:rsidR="00121507" w:rsidRDefault="004E7BFB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ИМЦ, разделы «Опросы» и «Анкетирование»</w:t>
            </w:r>
          </w:p>
          <w:p w:rsidR="004E7BFB" w:rsidRDefault="00F230F5" w:rsidP="00003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E7BFB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</w:t>
              </w:r>
            </w:hyperlink>
            <w:r w:rsidR="004E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7BFB" w:rsidRPr="004E7BFB" w:rsidRDefault="00F230F5" w:rsidP="004E7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E7BFB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http://imc.kurobr.spb.ru/oprosy</w:t>
              </w:r>
            </w:hyperlink>
            <w:r w:rsidR="004E7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21507" w:rsidRPr="003C64D9" w:rsidRDefault="00121507" w:rsidP="00582F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>Наличие дополнительных образовательных программ</w:t>
      </w:r>
    </w:p>
    <w:p w:rsidR="00B10087" w:rsidRPr="003C64D9" w:rsidRDefault="00B10087" w:rsidP="00582F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4D9">
        <w:rPr>
          <w:rFonts w:ascii="Times New Roman" w:hAnsi="Times New Roman"/>
          <w:sz w:val="24"/>
          <w:szCs w:val="24"/>
        </w:rPr>
        <w:t>Экспертная оценка по результатам анализа сайта и Публичного отчета</w:t>
      </w:r>
    </w:p>
    <w:p w:rsidR="00B10087" w:rsidRDefault="00B10087" w:rsidP="00582F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90"/>
        <w:gridCol w:w="6818"/>
      </w:tblGrid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90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Позиция оценивания</w:t>
            </w:r>
          </w:p>
        </w:tc>
        <w:tc>
          <w:tcPr>
            <w:tcW w:w="6818" w:type="dxa"/>
          </w:tcPr>
          <w:p w:rsidR="00121507" w:rsidRPr="000E4A29" w:rsidRDefault="00813C9F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121507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07">
              <w:rPr>
                <w:rFonts w:ascii="Times New Roman" w:hAnsi="Times New Roman"/>
                <w:sz w:val="24"/>
                <w:szCs w:val="24"/>
              </w:rPr>
              <w:t xml:space="preserve">Наличие дополнительных профессиональных программ ПК </w:t>
            </w:r>
          </w:p>
        </w:tc>
        <w:tc>
          <w:tcPr>
            <w:tcW w:w="6818" w:type="dxa"/>
          </w:tcPr>
          <w:p w:rsidR="00121507" w:rsidRPr="000E4A29" w:rsidRDefault="00F230F5" w:rsidP="00EC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E1578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http://imc.kurobr.spb.ru/svedeniya-o-imcz/obrazovanie</w:t>
              </w:r>
            </w:hyperlink>
            <w:r w:rsidR="006E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121507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07">
              <w:rPr>
                <w:rFonts w:ascii="Times New Roman" w:hAnsi="Times New Roman"/>
                <w:sz w:val="24"/>
                <w:szCs w:val="24"/>
              </w:rPr>
              <w:t>Наличие дополнительных профессиональных программ ПК, прошедших внешнюю экспертизу</w:t>
            </w:r>
          </w:p>
        </w:tc>
        <w:tc>
          <w:tcPr>
            <w:tcW w:w="6818" w:type="dxa"/>
          </w:tcPr>
          <w:p w:rsidR="00121507" w:rsidRPr="000E4A29" w:rsidRDefault="00F230F5" w:rsidP="00EC2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E1578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http://imc.kurobr.spb.ru/svedeniya-o-imcz/obrazovanie</w:t>
              </w:r>
            </w:hyperlink>
            <w:r w:rsidR="006E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121507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07">
              <w:rPr>
                <w:rFonts w:ascii="Times New Roman" w:hAnsi="Times New Roman"/>
                <w:sz w:val="24"/>
                <w:szCs w:val="24"/>
              </w:rPr>
              <w:t>Наличие дополнительных профессиональных программ переподготовки</w:t>
            </w:r>
          </w:p>
        </w:tc>
        <w:tc>
          <w:tcPr>
            <w:tcW w:w="6818" w:type="dxa"/>
          </w:tcPr>
          <w:p w:rsidR="00121507" w:rsidRPr="002906C5" w:rsidRDefault="006E1578" w:rsidP="00EB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C5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</w:t>
            </w:r>
            <w:r w:rsidR="00EB79BF" w:rsidRPr="002906C5">
              <w:rPr>
                <w:rFonts w:ascii="Times New Roman" w:hAnsi="Times New Roman"/>
                <w:sz w:val="24"/>
                <w:szCs w:val="24"/>
              </w:rPr>
              <w:t>не реализуются</w:t>
            </w:r>
            <w:r w:rsidR="00EB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5DB">
              <w:rPr>
                <w:rFonts w:ascii="Times New Roman" w:hAnsi="Times New Roman"/>
                <w:sz w:val="24"/>
                <w:szCs w:val="24"/>
              </w:rPr>
              <w:t>в соответствии с Уставом ИМЦ</w:t>
            </w:r>
            <w:r w:rsidR="00EB25DB" w:rsidRPr="00290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507" w:rsidRPr="000E4A29" w:rsidTr="00987FC3">
        <w:trPr>
          <w:trHeight w:val="334"/>
        </w:trPr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121507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507">
              <w:rPr>
                <w:rFonts w:ascii="Times New Roman" w:hAnsi="Times New Roman"/>
                <w:sz w:val="24"/>
                <w:szCs w:val="24"/>
              </w:rPr>
              <w:t>Наличие дополнительных общеобразовательных программ</w:t>
            </w:r>
          </w:p>
        </w:tc>
        <w:tc>
          <w:tcPr>
            <w:tcW w:w="6818" w:type="dxa"/>
          </w:tcPr>
          <w:p w:rsidR="00121507" w:rsidRPr="002906C5" w:rsidRDefault="006E1578" w:rsidP="00EB7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6C5">
              <w:rPr>
                <w:rFonts w:ascii="Times New Roman" w:hAnsi="Times New Roman"/>
                <w:sz w:val="24"/>
                <w:szCs w:val="24"/>
              </w:rPr>
              <w:t xml:space="preserve">Дополнительные общеобразовательные программы </w:t>
            </w:r>
            <w:r w:rsidR="00EB79BF" w:rsidRPr="002906C5">
              <w:rPr>
                <w:rFonts w:ascii="Times New Roman" w:hAnsi="Times New Roman"/>
                <w:sz w:val="24"/>
                <w:szCs w:val="24"/>
              </w:rPr>
              <w:t>не реализуются</w:t>
            </w:r>
            <w:r w:rsidR="00EB7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6C5">
              <w:rPr>
                <w:rFonts w:ascii="Times New Roman" w:hAnsi="Times New Roman"/>
                <w:sz w:val="24"/>
                <w:szCs w:val="24"/>
              </w:rPr>
              <w:t xml:space="preserve">в соответствии с Уставом ИМЦ </w:t>
            </w:r>
          </w:p>
        </w:tc>
      </w:tr>
      <w:tr w:rsidR="00121507" w:rsidRPr="000E4A29" w:rsidTr="00987FC3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121507" w:rsidRPr="00121507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5B">
              <w:rPr>
                <w:rFonts w:ascii="Times New Roman" w:hAnsi="Times New Roman"/>
                <w:sz w:val="24"/>
                <w:szCs w:val="24"/>
              </w:rPr>
              <w:t>Наличие программ, реализуемых в рамках персонифицированной модели ПК</w:t>
            </w:r>
          </w:p>
        </w:tc>
        <w:tc>
          <w:tcPr>
            <w:tcW w:w="6818" w:type="dxa"/>
          </w:tcPr>
          <w:p w:rsidR="00121507" w:rsidRPr="00AD7BD2" w:rsidRDefault="00AD7BD2" w:rsidP="00B35A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7BD2">
              <w:rPr>
                <w:rStyle w:val="af3"/>
                <w:rFonts w:ascii="Times New Roman" w:hAnsi="Times New Roman"/>
                <w:b w:val="0"/>
                <w:sz w:val="24"/>
                <w:szCs w:val="24"/>
              </w:rPr>
              <w:t>Программа: Петербургская среда в формировании личности ребенка (72 часа)</w:t>
            </w:r>
          </w:p>
          <w:p w:rsidR="00AD7BD2" w:rsidRDefault="00AD7BD2" w:rsidP="00B35A5B">
            <w:pPr>
              <w:pStyle w:val="af4"/>
              <w:spacing w:before="0" w:beforeAutospacing="0" w:after="0" w:afterAutospacing="0"/>
              <w:rPr>
                <w:rStyle w:val="af3"/>
                <w:b w:val="0"/>
              </w:rPr>
            </w:pPr>
            <w:r w:rsidRPr="00AD7BD2">
              <w:rPr>
                <w:rStyle w:val="af3"/>
                <w:b w:val="0"/>
              </w:rPr>
              <w:t>Программа: Профессиональная деятельность в системе дополнительного образования детей (108 час.)</w:t>
            </w:r>
          </w:p>
          <w:p w:rsidR="00B35A5B" w:rsidRPr="000E4A29" w:rsidRDefault="00F230F5" w:rsidP="00B35A5B">
            <w:pPr>
              <w:pStyle w:val="af4"/>
              <w:spacing w:before="0" w:beforeAutospacing="0" w:after="0" w:afterAutospacing="0"/>
            </w:pPr>
            <w:hyperlink r:id="rId51" w:history="1">
              <w:r w:rsidR="00B35A5B" w:rsidRPr="00C87FBA">
                <w:rPr>
                  <w:rStyle w:val="a6"/>
                </w:rPr>
                <w:t>http://imc.kurobr.spb.ru/svedeniya-o-imcz/obrazovanie</w:t>
              </w:r>
            </w:hyperlink>
            <w:r w:rsidR="00B35A5B">
              <w:t xml:space="preserve"> </w:t>
            </w:r>
          </w:p>
        </w:tc>
      </w:tr>
    </w:tbl>
    <w:p w:rsidR="00121507" w:rsidRPr="003C64D9" w:rsidRDefault="00121507" w:rsidP="00582F7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812"/>
        <w:gridCol w:w="7796"/>
      </w:tblGrid>
      <w:tr w:rsidR="00121507" w:rsidRPr="000E4A29" w:rsidTr="00B21C3F">
        <w:tc>
          <w:tcPr>
            <w:tcW w:w="851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121507" w:rsidRPr="000E4A29" w:rsidRDefault="00121507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Позиция оценивания</w:t>
            </w:r>
          </w:p>
        </w:tc>
        <w:tc>
          <w:tcPr>
            <w:tcW w:w="7796" w:type="dxa"/>
          </w:tcPr>
          <w:p w:rsidR="00121507" w:rsidRPr="000E4A29" w:rsidRDefault="00813C9F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121507" w:rsidRPr="000E4A29" w:rsidTr="00B21C3F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1507" w:rsidRPr="000E4A29" w:rsidRDefault="00121507" w:rsidP="00582F7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507">
              <w:rPr>
                <w:rFonts w:ascii="Times New Roman" w:hAnsi="Times New Roman"/>
                <w:sz w:val="24"/>
                <w:szCs w:val="24"/>
              </w:rPr>
              <w:t xml:space="preserve">профессиональных конкурсов, проектов, </w:t>
            </w:r>
            <w:r w:rsidR="00CC4919">
              <w:rPr>
                <w:rFonts w:ascii="Times New Roman" w:hAnsi="Times New Roman"/>
                <w:sz w:val="24"/>
                <w:szCs w:val="24"/>
              </w:rPr>
              <w:t>фестивалей,</w:t>
            </w:r>
            <w:r w:rsidRPr="00121507">
              <w:rPr>
                <w:rFonts w:ascii="Times New Roman" w:hAnsi="Times New Roman"/>
                <w:sz w:val="24"/>
                <w:szCs w:val="24"/>
              </w:rPr>
              <w:t xml:space="preserve"> смотров и т.д</w:t>
            </w:r>
            <w:r w:rsidR="00830F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024907" w:rsidRPr="00024907" w:rsidRDefault="00024907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Ежегодный конкурс </w:t>
            </w:r>
            <w:r w:rsidRPr="00024907">
              <w:rPr>
                <w:rFonts w:ascii="Times New Roman" w:hAnsi="Times New Roman"/>
                <w:sz w:val="24"/>
                <w:szCs w:val="24"/>
              </w:rPr>
              <w:t>«Лучший работник учреждений образования Курортного района»</w:t>
            </w:r>
          </w:p>
          <w:p w:rsidR="00121507" w:rsidRPr="000E4A29" w:rsidRDefault="00F230F5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C22BFF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http://imc.kurobr.spb.ru/pedagogicheskie-konkursy/metodist-po-pedagogicheskim-konkursam</w:t>
              </w:r>
            </w:hyperlink>
            <w:r w:rsidR="00C2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1507" w:rsidRPr="00C22BFF" w:rsidTr="00B21C3F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1507" w:rsidRPr="00DE58C5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C5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030A58" w:rsidRPr="00DE58C5">
              <w:rPr>
                <w:rFonts w:ascii="Times New Roman" w:hAnsi="Times New Roman"/>
                <w:sz w:val="24"/>
                <w:szCs w:val="24"/>
              </w:rPr>
              <w:t xml:space="preserve">сотрудников </w:t>
            </w:r>
            <w:r w:rsidRPr="00DE58C5">
              <w:rPr>
                <w:rFonts w:ascii="Times New Roman" w:hAnsi="Times New Roman"/>
                <w:sz w:val="24"/>
                <w:szCs w:val="24"/>
              </w:rPr>
              <w:t xml:space="preserve">ОО в профессиональных </w:t>
            </w:r>
            <w:r w:rsidRPr="00DE58C5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проектах, грантах, смотрах и т.д.</w:t>
            </w:r>
            <w:r w:rsidR="00030A58" w:rsidRPr="00DE58C5">
              <w:rPr>
                <w:rFonts w:ascii="Times New Roman" w:hAnsi="Times New Roman"/>
                <w:sz w:val="24"/>
                <w:szCs w:val="24"/>
              </w:rPr>
              <w:t>, включая работу в составе жюри</w:t>
            </w:r>
            <w:r w:rsidRPr="00DE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0751" w:rsidRPr="00DE58C5">
              <w:rPr>
                <w:rFonts w:ascii="Times New Roman" w:hAnsi="Times New Roman"/>
                <w:sz w:val="24"/>
                <w:szCs w:val="24"/>
              </w:rPr>
              <w:t>или конкурсных комиссий</w:t>
            </w:r>
          </w:p>
          <w:p w:rsidR="00030A58" w:rsidRPr="00DE58C5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C5">
              <w:rPr>
                <w:rFonts w:ascii="Times New Roman" w:hAnsi="Times New Roman"/>
                <w:sz w:val="24"/>
                <w:szCs w:val="24"/>
              </w:rPr>
              <w:t>региональных</w:t>
            </w:r>
          </w:p>
          <w:p w:rsidR="00030A58" w:rsidRPr="00DE58C5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C5">
              <w:rPr>
                <w:rFonts w:ascii="Times New Roman" w:hAnsi="Times New Roman"/>
                <w:sz w:val="24"/>
                <w:szCs w:val="24"/>
              </w:rPr>
              <w:t xml:space="preserve">всероссийских </w:t>
            </w:r>
          </w:p>
          <w:p w:rsidR="00030A58" w:rsidRPr="00DE58C5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8C5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</w:tc>
        <w:tc>
          <w:tcPr>
            <w:tcW w:w="7796" w:type="dxa"/>
          </w:tcPr>
          <w:p w:rsidR="00154DB9" w:rsidRDefault="00F230F5" w:rsidP="0068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4E4931"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http://imc.kurobr.spb.ru/svedeniya-o-imcz/rukovodstvo-pedagogicheskij-</w:t>
              </w:r>
              <w:r w:rsidR="004E4931"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lastRenderedPageBreak/>
                <w:t>sostav</w:t>
              </w:r>
            </w:hyperlink>
            <w:r w:rsidR="004E4931">
              <w:rPr>
                <w:rFonts w:ascii="Times New Roman" w:hAnsi="Times New Roman"/>
                <w:sz w:val="24"/>
                <w:szCs w:val="24"/>
              </w:rPr>
              <w:t xml:space="preserve"> - Общественная активность сотрудников: </w:t>
            </w:r>
          </w:p>
          <w:p w:rsidR="00121507" w:rsidRDefault="00560BB5" w:rsidP="0068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58C5">
              <w:rPr>
                <w:rFonts w:ascii="Times New Roman" w:hAnsi="Times New Roman"/>
                <w:sz w:val="24"/>
                <w:szCs w:val="24"/>
              </w:rPr>
              <w:t xml:space="preserve">лен жюри 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>Санкт-Петербургск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«</w:t>
            </w:r>
            <w:r w:rsidR="006863A6" w:rsidRPr="00DE58C5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="006863A6" w:rsidRPr="00DE58C5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="00D7157A" w:rsidRPr="00DE58C5">
              <w:rPr>
                <w:rFonts w:ascii="Times New Roman" w:hAnsi="Times New Roman"/>
                <w:sz w:val="24"/>
                <w:szCs w:val="24"/>
              </w:rPr>
              <w:t>»</w:t>
            </w:r>
            <w:r w:rsidR="00DB37DC" w:rsidRPr="00DE5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58C5">
              <w:rPr>
                <w:rFonts w:ascii="Times New Roman" w:hAnsi="Times New Roman"/>
                <w:sz w:val="24"/>
                <w:szCs w:val="24"/>
              </w:rPr>
              <w:t>– И.Н. Егорова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7DC" w:rsidRPr="00DE58C5">
              <w:rPr>
                <w:rFonts w:ascii="Times New Roman" w:hAnsi="Times New Roman"/>
                <w:sz w:val="24"/>
                <w:szCs w:val="24"/>
              </w:rPr>
              <w:t>(приказ о проведении, положение и приложение к положению)</w:t>
            </w:r>
            <w:r w:rsidR="00EF69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153C" w:rsidRDefault="00877FF3" w:rsidP="00686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жюри конкурса педагогических достижений </w:t>
            </w:r>
            <w:r w:rsidR="004D2C16">
              <w:rPr>
                <w:rFonts w:ascii="Times New Roman" w:hAnsi="Times New Roman"/>
                <w:sz w:val="24"/>
                <w:szCs w:val="24"/>
              </w:rPr>
              <w:t>Санкт-Петербурга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Любогор</w:t>
            </w:r>
            <w:proofErr w:type="spellEnd"/>
            <w:r w:rsidR="00560BB5">
              <w:rPr>
                <w:rFonts w:ascii="Times New Roman" w:hAnsi="Times New Roman"/>
                <w:sz w:val="24"/>
                <w:szCs w:val="24"/>
              </w:rPr>
              <w:t xml:space="preserve"> (распоряжение Комитета по образованию от 22.12.2016 № 3752-р)</w:t>
            </w:r>
            <w:r w:rsidR="00EF690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F690E" w:rsidRPr="00DE58C5" w:rsidRDefault="00877FF3" w:rsidP="004E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жюри районного конкурса </w:t>
            </w:r>
            <w:r w:rsidRPr="00024907">
              <w:rPr>
                <w:rFonts w:ascii="Times New Roman" w:hAnsi="Times New Roman"/>
                <w:sz w:val="24"/>
                <w:szCs w:val="24"/>
              </w:rPr>
              <w:t>«Лучший работник учреждений образования Курортного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C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С.А.Кудласеви</w:t>
            </w:r>
            <w:r w:rsidR="00560B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="00560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0BB5">
              <w:rPr>
                <w:rFonts w:ascii="Times New Roman" w:hAnsi="Times New Roman"/>
                <w:sz w:val="24"/>
                <w:szCs w:val="24"/>
              </w:rPr>
              <w:t>Л.Н.Нарыжная</w:t>
            </w:r>
            <w:proofErr w:type="spellEnd"/>
            <w:r w:rsidR="00560B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60BB5">
              <w:rPr>
                <w:rFonts w:ascii="Times New Roman" w:hAnsi="Times New Roman"/>
                <w:sz w:val="24"/>
                <w:szCs w:val="24"/>
              </w:rPr>
              <w:t>Н.Н.Привалова</w:t>
            </w:r>
            <w:proofErr w:type="spellEnd"/>
            <w:r w:rsidR="00560BB5">
              <w:rPr>
                <w:rFonts w:ascii="Times New Roman" w:hAnsi="Times New Roman"/>
                <w:sz w:val="24"/>
                <w:szCs w:val="24"/>
              </w:rPr>
              <w:t xml:space="preserve"> (распоряжение администрации Курортного района Санкт-Петербурга от </w:t>
            </w:r>
            <w:r w:rsidR="002E1307">
              <w:rPr>
                <w:rFonts w:ascii="Times New Roman" w:hAnsi="Times New Roman"/>
                <w:sz w:val="24"/>
                <w:szCs w:val="24"/>
              </w:rPr>
              <w:t>21.12.2016 № 2498-р)</w:t>
            </w:r>
          </w:p>
        </w:tc>
      </w:tr>
      <w:tr w:rsidR="00121507" w:rsidRPr="00C22BFF" w:rsidTr="00B21C3F">
        <w:tc>
          <w:tcPr>
            <w:tcW w:w="851" w:type="dxa"/>
          </w:tcPr>
          <w:p w:rsidR="00121507" w:rsidRPr="00B044FD" w:rsidRDefault="00121507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1507" w:rsidRPr="00B044FD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4F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030A58" w:rsidRPr="00B044FD">
              <w:rPr>
                <w:rFonts w:ascii="Times New Roman" w:hAnsi="Times New Roman"/>
                <w:sz w:val="24"/>
                <w:szCs w:val="24"/>
              </w:rPr>
              <w:t>сотрудников-</w:t>
            </w:r>
            <w:r w:rsidRPr="00B044FD">
              <w:rPr>
                <w:rFonts w:ascii="Times New Roman" w:hAnsi="Times New Roman"/>
                <w:sz w:val="24"/>
                <w:szCs w:val="24"/>
              </w:rPr>
              <w:t xml:space="preserve">победителей конкурсов, проектов, грантов, смотров и др. (в соответствии со специализацией) </w:t>
            </w:r>
            <w:r w:rsidR="00030A58" w:rsidRPr="00B044FD">
              <w:rPr>
                <w:rFonts w:ascii="Times New Roman" w:hAnsi="Times New Roman"/>
                <w:sz w:val="24"/>
                <w:szCs w:val="24"/>
              </w:rPr>
              <w:t>или победы организации</w:t>
            </w:r>
          </w:p>
          <w:p w:rsidR="00030A58" w:rsidRPr="00B044FD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4FD">
              <w:rPr>
                <w:rFonts w:ascii="Times New Roman" w:hAnsi="Times New Roman"/>
                <w:sz w:val="24"/>
                <w:szCs w:val="24"/>
              </w:rPr>
              <w:t>региональных</w:t>
            </w:r>
          </w:p>
          <w:p w:rsidR="00030A58" w:rsidRPr="00B044FD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4FD">
              <w:rPr>
                <w:rFonts w:ascii="Times New Roman" w:hAnsi="Times New Roman"/>
                <w:sz w:val="24"/>
                <w:szCs w:val="24"/>
              </w:rPr>
              <w:t xml:space="preserve">всероссийских </w:t>
            </w:r>
          </w:p>
          <w:p w:rsidR="00121507" w:rsidRPr="00B044FD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4FD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</w:tc>
        <w:tc>
          <w:tcPr>
            <w:tcW w:w="7796" w:type="dxa"/>
          </w:tcPr>
          <w:p w:rsidR="00121507" w:rsidRPr="00B044FD" w:rsidRDefault="00B044FD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10751" w:rsidRPr="000E4A29" w:rsidTr="00B21C3F">
        <w:tc>
          <w:tcPr>
            <w:tcW w:w="851" w:type="dxa"/>
          </w:tcPr>
          <w:p w:rsidR="00810751" w:rsidRPr="003B27F0" w:rsidRDefault="00810751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10751" w:rsidRPr="003B27F0" w:rsidRDefault="00810751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Наличие сотрудников – экспертов в области</w:t>
            </w:r>
          </w:p>
          <w:p w:rsidR="00810751" w:rsidRPr="003B27F0" w:rsidRDefault="00810751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инновационной деятельности,</w:t>
            </w:r>
          </w:p>
          <w:p w:rsidR="00810751" w:rsidRPr="003B27F0" w:rsidRDefault="00810751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государственной итоговой аттестации,</w:t>
            </w:r>
          </w:p>
          <w:p w:rsidR="00810751" w:rsidRPr="003B27F0" w:rsidRDefault="00810751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F0">
              <w:rPr>
                <w:rFonts w:ascii="Times New Roman" w:hAnsi="Times New Roman"/>
                <w:sz w:val="24"/>
                <w:szCs w:val="24"/>
              </w:rPr>
              <w:t>независимой оценки качества образования</w:t>
            </w:r>
          </w:p>
        </w:tc>
        <w:tc>
          <w:tcPr>
            <w:tcW w:w="7796" w:type="dxa"/>
          </w:tcPr>
          <w:p w:rsidR="004E4931" w:rsidRDefault="00F230F5" w:rsidP="00DB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E4931"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http://imc.kurobr.spb.ru/svedeniya-o-imcz/rukovodstvo-pedagogicheskij-sostav</w:t>
              </w:r>
            </w:hyperlink>
            <w:r w:rsidR="004E4931">
              <w:rPr>
                <w:rFonts w:ascii="Times New Roman" w:hAnsi="Times New Roman"/>
                <w:sz w:val="24"/>
                <w:szCs w:val="24"/>
              </w:rPr>
              <w:t xml:space="preserve"> - Общественная активность сотрудников:</w:t>
            </w:r>
          </w:p>
          <w:p w:rsidR="00DB36DE" w:rsidRDefault="00DB36DE" w:rsidP="00DB3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Бережная  - ведущий эксперт ГИА (справка эксперта),</w:t>
            </w:r>
          </w:p>
          <w:p w:rsidR="00DB36DE" w:rsidRPr="000E4A29" w:rsidRDefault="0034543C" w:rsidP="004E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Кудласечич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старший эксперт ГИА (справка эксперта</w:t>
            </w:r>
            <w:r w:rsidR="005A4E61">
              <w:rPr>
                <w:rFonts w:ascii="Times New Roman" w:hAnsi="Times New Roman"/>
                <w:sz w:val="24"/>
                <w:szCs w:val="24"/>
              </w:rPr>
              <w:t>, Распоряжение Комитета по образованию от 10.03.2017 № 760-р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507" w:rsidRPr="000E4A29" w:rsidTr="00B21C3F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1507" w:rsidRPr="0034543C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810751" w:rsidRPr="0034543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34543C">
              <w:rPr>
                <w:rFonts w:ascii="Times New Roman" w:hAnsi="Times New Roman"/>
                <w:sz w:val="24"/>
                <w:szCs w:val="24"/>
              </w:rPr>
              <w:t xml:space="preserve">в выставках и конференциях </w:t>
            </w:r>
            <w:r w:rsidR="00030A58" w:rsidRPr="0034543C">
              <w:rPr>
                <w:rFonts w:ascii="Times New Roman" w:hAnsi="Times New Roman"/>
                <w:sz w:val="24"/>
                <w:szCs w:val="24"/>
              </w:rPr>
              <w:t>р</w:t>
            </w:r>
            <w:r w:rsidRPr="0034543C">
              <w:rPr>
                <w:rFonts w:ascii="Times New Roman" w:hAnsi="Times New Roman"/>
                <w:sz w:val="24"/>
                <w:szCs w:val="24"/>
              </w:rPr>
              <w:t>егиональных</w:t>
            </w:r>
          </w:p>
          <w:p w:rsidR="00121507" w:rsidRPr="0034543C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>в</w:t>
            </w:r>
            <w:r w:rsidR="00121507" w:rsidRPr="0034543C">
              <w:rPr>
                <w:rFonts w:ascii="Times New Roman" w:hAnsi="Times New Roman"/>
                <w:sz w:val="24"/>
                <w:szCs w:val="24"/>
              </w:rPr>
              <w:t xml:space="preserve">сероссийских </w:t>
            </w:r>
          </w:p>
          <w:p w:rsidR="00121507" w:rsidRPr="00632801" w:rsidRDefault="00121507" w:rsidP="00582F7B">
            <w:pPr>
              <w:tabs>
                <w:tab w:val="left" w:pos="16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</w:tc>
        <w:tc>
          <w:tcPr>
            <w:tcW w:w="7796" w:type="dxa"/>
          </w:tcPr>
          <w:p w:rsidR="004E4931" w:rsidRDefault="00F230F5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4E4931"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http://imc.kurobr.spb.ru/svedeniya-o-imcz/rukovodstvo-pedagogicheskij-sostav</w:t>
              </w:r>
            </w:hyperlink>
            <w:r w:rsidR="004E4931">
              <w:rPr>
                <w:rFonts w:ascii="Times New Roman" w:hAnsi="Times New Roman"/>
                <w:sz w:val="24"/>
                <w:szCs w:val="24"/>
              </w:rPr>
              <w:t xml:space="preserve"> - Общественная активность сотрудников:</w:t>
            </w:r>
          </w:p>
          <w:p w:rsidR="004E4931" w:rsidRDefault="004E4931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1EA" w:rsidRPr="00864954" w:rsidRDefault="000A3566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661EA" w:rsidRPr="00864954">
              <w:rPr>
                <w:rFonts w:ascii="Times New Roman" w:hAnsi="Times New Roman"/>
                <w:sz w:val="24"/>
                <w:szCs w:val="24"/>
              </w:rPr>
              <w:t>жегодн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661EA" w:rsidRPr="00864954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6661EA" w:rsidRPr="00864954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661EA" w:rsidRPr="0086495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6661EA" w:rsidRPr="00864954">
              <w:rPr>
                <w:rFonts w:ascii="Times New Roman" w:hAnsi="Times New Roman"/>
                <w:sz w:val="24"/>
                <w:szCs w:val="24"/>
              </w:rPr>
              <w:t>Здоровьесозидающая</w:t>
            </w:r>
            <w:proofErr w:type="spellEnd"/>
            <w:r w:rsidR="006661EA" w:rsidRPr="00864954"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образовательной организации»:</w:t>
            </w:r>
          </w:p>
          <w:p w:rsidR="00121507" w:rsidRDefault="00F230F5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6661EA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</w:t>
              </w:r>
              <w:r w:rsidR="006661EA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b</w:t>
              </w:r>
              <w:r w:rsidR="006661EA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r.spb.</w:t>
              </w:r>
              <w:bookmarkStart w:id="3" w:name="_GoBack"/>
              <w:bookmarkEnd w:id="3"/>
              <w:r w:rsidR="006661EA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r</w:t>
              </w:r>
              <w:r w:rsidR="006661EA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u/index.php?start=10</w:t>
              </w:r>
            </w:hyperlink>
            <w:r w:rsidR="00666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54" w:rsidRPr="00864954" w:rsidRDefault="000A3566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64954" w:rsidRPr="00864954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864954" w:rsidRPr="00864954">
              <w:rPr>
                <w:rFonts w:ascii="Times New Roman" w:hAnsi="Times New Roman"/>
                <w:sz w:val="24"/>
                <w:szCs w:val="24"/>
              </w:rPr>
              <w:t xml:space="preserve"> семинар «Наследие христианского мира в Санкт-Петербурге»:</w:t>
            </w:r>
          </w:p>
          <w:p w:rsidR="00864954" w:rsidRDefault="00F230F5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864954" w:rsidRPr="00C87FBA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http://imc.kurobr.spb.ru/index.php?start=10</w:t>
              </w:r>
            </w:hyperlink>
            <w:r w:rsidR="00864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566" w:rsidRDefault="000A3566" w:rsidP="00B04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Региональные Рождественские образовательные чтения: </w:t>
            </w:r>
            <w:hyperlink r:id="rId58" w:history="1">
              <w:r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</w:t>
              </w:r>
              <w:r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r</w:t>
              </w:r>
              <w:r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obr.spb.ru/novosti?start=20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4954" w:rsidRPr="000E4A29" w:rsidRDefault="006A70CD" w:rsidP="004E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научно-практическая конференция «Дистанционное обучение: реалии и перспективы»</w:t>
            </w:r>
            <w:r w:rsidR="003F3B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D7E15"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 w:rsidR="008D7E15">
              <w:rPr>
                <w:rFonts w:ascii="Times New Roman" w:hAnsi="Times New Roman"/>
                <w:sz w:val="24"/>
                <w:szCs w:val="24"/>
              </w:rPr>
              <w:t>Леухина</w:t>
            </w:r>
            <w:proofErr w:type="spellEnd"/>
            <w:r w:rsidR="008D7E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3F3B9B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  <w:r w:rsidR="003F3B9B">
              <w:rPr>
                <w:rFonts w:ascii="Times New Roman" w:hAnsi="Times New Roman"/>
                <w:sz w:val="24"/>
                <w:szCs w:val="24"/>
              </w:rPr>
              <w:lastRenderedPageBreak/>
              <w:t>выступления)</w:t>
            </w:r>
          </w:p>
        </w:tc>
      </w:tr>
      <w:tr w:rsidR="00121507" w:rsidRPr="000E4A29" w:rsidTr="00B21C3F">
        <w:tc>
          <w:tcPr>
            <w:tcW w:w="851" w:type="dxa"/>
          </w:tcPr>
          <w:p w:rsidR="00121507" w:rsidRPr="000E4A29" w:rsidRDefault="00121507" w:rsidP="00582F7B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121507" w:rsidRPr="0034543C" w:rsidRDefault="00121507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>Наличие научных и научно-методических публикаций сотрудников</w:t>
            </w:r>
          </w:p>
          <w:p w:rsidR="00030A58" w:rsidRPr="0034543C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>региональных</w:t>
            </w:r>
          </w:p>
          <w:p w:rsidR="00030A58" w:rsidRPr="0034543C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 xml:space="preserve">всероссийских </w:t>
            </w:r>
          </w:p>
          <w:p w:rsidR="00121507" w:rsidRPr="000E4A29" w:rsidRDefault="00030A58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43C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</w:p>
        </w:tc>
        <w:tc>
          <w:tcPr>
            <w:tcW w:w="7796" w:type="dxa"/>
          </w:tcPr>
          <w:p w:rsidR="00FB375F" w:rsidRDefault="00F230F5" w:rsidP="003F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B375F" w:rsidRPr="0007351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http://imc.kurobr.spb.ru/svedeniya-o-imcz/rukovodstvo-pedagogicheskij-sostav</w:t>
              </w:r>
            </w:hyperlink>
            <w:r w:rsidR="00FB375F">
              <w:rPr>
                <w:rFonts w:ascii="Times New Roman" w:hAnsi="Times New Roman"/>
                <w:sz w:val="24"/>
                <w:szCs w:val="24"/>
              </w:rPr>
              <w:t xml:space="preserve"> - Общественная активность сотрудников:</w:t>
            </w:r>
          </w:p>
          <w:p w:rsidR="00121507" w:rsidRDefault="003F3B9B" w:rsidP="003F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в сборнике «Информационные технологии для новой школы» (статья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«Сетевые учебные проекты как один из методов формирования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педагога и учащихся в условиях ФГОС»)</w:t>
            </w:r>
          </w:p>
          <w:p w:rsidR="009F36A5" w:rsidRPr="000E4A29" w:rsidRDefault="009F36A5" w:rsidP="003F3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в сборнике «Дистанционное обучение: реалии и перспективы» (статья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Леухиной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«Возможности сайта «Школа дистанционного обучения Курортного района в системе повышения квалификации педагогов в области ИКТ»)</w:t>
            </w:r>
          </w:p>
        </w:tc>
      </w:tr>
    </w:tbl>
    <w:p w:rsidR="00630270" w:rsidRPr="003C64D9" w:rsidRDefault="00630270" w:rsidP="00582F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 w:hanging="431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3C64D9"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</w:p>
    <w:p w:rsidR="00B10087" w:rsidRDefault="00B10087" w:rsidP="00582F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91"/>
        <w:gridCol w:w="6817"/>
      </w:tblGrid>
      <w:tr w:rsidR="00A94F12" w:rsidRPr="00C1176A" w:rsidTr="00813C9F">
        <w:tc>
          <w:tcPr>
            <w:tcW w:w="851" w:type="dxa"/>
          </w:tcPr>
          <w:p w:rsidR="00A94F12" w:rsidRPr="00C1176A" w:rsidRDefault="00A94F12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6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1" w:type="dxa"/>
          </w:tcPr>
          <w:p w:rsidR="00A94F12" w:rsidRPr="00C1176A" w:rsidRDefault="00A94F12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1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6817" w:type="dxa"/>
          </w:tcPr>
          <w:p w:rsidR="00A94F12" w:rsidRPr="00C1176A" w:rsidRDefault="00813C9F" w:rsidP="00582F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A94F12" w:rsidRPr="00C1176A" w:rsidTr="00813C9F">
        <w:tc>
          <w:tcPr>
            <w:tcW w:w="851" w:type="dxa"/>
          </w:tcPr>
          <w:p w:rsidR="00A94F12" w:rsidRPr="00C1176A" w:rsidRDefault="00A94F12" w:rsidP="00582F7B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A94F12" w:rsidRPr="00C1176A" w:rsidRDefault="00A94F12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76A">
              <w:rPr>
                <w:rFonts w:ascii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педагогических работников</w:t>
            </w:r>
          </w:p>
        </w:tc>
        <w:tc>
          <w:tcPr>
            <w:tcW w:w="6817" w:type="dxa"/>
          </w:tcPr>
          <w:p w:rsidR="00A94F12" w:rsidRPr="00C1176A" w:rsidRDefault="00F230F5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C22BFF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http://imc.kurobr.spb.ru/kontakty</w:t>
              </w:r>
            </w:hyperlink>
            <w:r w:rsidR="00C22B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4F12" w:rsidRPr="0091395F" w:rsidTr="00813C9F">
        <w:tc>
          <w:tcPr>
            <w:tcW w:w="851" w:type="dxa"/>
          </w:tcPr>
          <w:p w:rsidR="00A94F12" w:rsidRPr="0091395F" w:rsidRDefault="00A94F12" w:rsidP="00582F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9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91" w:type="dxa"/>
          </w:tcPr>
          <w:p w:rsidR="00A94F12" w:rsidRPr="0091395F" w:rsidRDefault="00A94F12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385977" w:rsidRPr="0091395F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91395F">
              <w:rPr>
                <w:rFonts w:ascii="Times New Roman" w:hAnsi="Times New Roman"/>
                <w:sz w:val="24"/>
                <w:szCs w:val="24"/>
              </w:rPr>
              <w:t xml:space="preserve"> программ, включающих в себя модули, направленные на укрепление здоровья педагогических работников</w:t>
            </w:r>
          </w:p>
        </w:tc>
        <w:tc>
          <w:tcPr>
            <w:tcW w:w="6817" w:type="dxa"/>
          </w:tcPr>
          <w:p w:rsidR="00A94F12" w:rsidRPr="0091395F" w:rsidRDefault="0091395F" w:rsidP="00C2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12" w:rsidRPr="00C1176A" w:rsidTr="00813C9F">
        <w:tc>
          <w:tcPr>
            <w:tcW w:w="851" w:type="dxa"/>
          </w:tcPr>
          <w:p w:rsidR="00A94F12" w:rsidRPr="0091395F" w:rsidRDefault="00A94F12" w:rsidP="00582F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39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91" w:type="dxa"/>
          </w:tcPr>
          <w:p w:rsidR="00A94F12" w:rsidRPr="00C1176A" w:rsidRDefault="00385977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91395F">
              <w:rPr>
                <w:rFonts w:ascii="Times New Roman" w:hAnsi="Times New Roman"/>
                <w:sz w:val="24"/>
                <w:szCs w:val="24"/>
              </w:rPr>
              <w:t>дополнительных профессиональных программ, включающих в себя модули, направленные на укрепление психологического здоровья педагогических работников</w:t>
            </w:r>
          </w:p>
        </w:tc>
        <w:tc>
          <w:tcPr>
            <w:tcW w:w="6817" w:type="dxa"/>
          </w:tcPr>
          <w:p w:rsidR="00A94F12" w:rsidRPr="00C1176A" w:rsidRDefault="0091395F" w:rsidP="00C2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4F12" w:rsidRPr="00C1176A" w:rsidTr="00813C9F">
        <w:tc>
          <w:tcPr>
            <w:tcW w:w="851" w:type="dxa"/>
          </w:tcPr>
          <w:p w:rsidR="00A94F12" w:rsidRPr="00C1176A" w:rsidRDefault="00A94F12" w:rsidP="00582F7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176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91" w:type="dxa"/>
          </w:tcPr>
          <w:p w:rsidR="00A94F12" w:rsidRPr="00C1176A" w:rsidRDefault="00C81A83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консультирования педагогических работников по правовым и социальным вопросам, связанным с их профессиональной деятельностью</w:t>
            </w:r>
          </w:p>
        </w:tc>
        <w:tc>
          <w:tcPr>
            <w:tcW w:w="6817" w:type="dxa"/>
          </w:tcPr>
          <w:p w:rsidR="00A94F12" w:rsidRPr="00C1176A" w:rsidRDefault="00F230F5" w:rsidP="00C22B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22BFF" w:rsidRPr="007151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http://imc.kurobr.spb.ru/kontakty</w:t>
              </w:r>
            </w:hyperlink>
            <w:r w:rsidR="00C22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2801" w:rsidRPr="003C64D9" w:rsidRDefault="00632801" w:rsidP="00582F7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90"/>
        <w:gridCol w:w="6818"/>
      </w:tblGrid>
      <w:tr w:rsidR="00632801" w:rsidRPr="000E4A29" w:rsidTr="00813C9F">
        <w:tc>
          <w:tcPr>
            <w:tcW w:w="851" w:type="dxa"/>
          </w:tcPr>
          <w:p w:rsidR="00632801" w:rsidRPr="000E4A29" w:rsidRDefault="00632801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790" w:type="dxa"/>
          </w:tcPr>
          <w:p w:rsidR="00632801" w:rsidRPr="000E4A29" w:rsidRDefault="00632801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A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Позиция оценивания</w:t>
            </w:r>
          </w:p>
        </w:tc>
        <w:tc>
          <w:tcPr>
            <w:tcW w:w="6818" w:type="dxa"/>
          </w:tcPr>
          <w:p w:rsidR="00632801" w:rsidRPr="000E4A29" w:rsidRDefault="00813C9F" w:rsidP="00582F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7F23B6" w:rsidRPr="000E4A29" w:rsidTr="002D6F55">
        <w:tc>
          <w:tcPr>
            <w:tcW w:w="851" w:type="dxa"/>
          </w:tcPr>
          <w:p w:rsidR="007F23B6" w:rsidRPr="000E4A29" w:rsidRDefault="007F23B6" w:rsidP="00582F7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7F23B6" w:rsidRPr="000E4A29" w:rsidRDefault="007F23B6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A29">
              <w:rPr>
                <w:rFonts w:ascii="Times New Roman" w:hAnsi="Times New Roman" w:cs="Times New Roman"/>
                <w:sz w:val="24"/>
                <w:szCs w:val="24"/>
              </w:rPr>
              <w:t>спользование специальных учебников, учебных пособий и дидактических материалов</w:t>
            </w:r>
          </w:p>
        </w:tc>
        <w:tc>
          <w:tcPr>
            <w:tcW w:w="6818" w:type="dxa"/>
            <w:vMerge w:val="restart"/>
            <w:vAlign w:val="center"/>
          </w:tcPr>
          <w:p w:rsidR="007F23B6" w:rsidRPr="000E4A29" w:rsidRDefault="00F230F5" w:rsidP="002D6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7F23B6" w:rsidRPr="0071517E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http://imc.kurobr.spb.ru/dostupnaya-sreda</w:t>
              </w:r>
            </w:hyperlink>
            <w:r w:rsidR="007F23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23B6" w:rsidRPr="000E4A29" w:rsidTr="00813C9F">
        <w:tc>
          <w:tcPr>
            <w:tcW w:w="851" w:type="dxa"/>
          </w:tcPr>
          <w:p w:rsidR="007F23B6" w:rsidRPr="000E4A29" w:rsidRDefault="007F23B6" w:rsidP="00582F7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7F23B6" w:rsidRPr="000E4A29" w:rsidRDefault="007F23B6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4A2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специальных технических средств обучения </w:t>
            </w:r>
            <w:r w:rsidRPr="000E4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коллективного и индивидуального пользования</w:t>
            </w:r>
          </w:p>
        </w:tc>
        <w:tc>
          <w:tcPr>
            <w:tcW w:w="6818" w:type="dxa"/>
            <w:vMerge/>
          </w:tcPr>
          <w:p w:rsidR="007F23B6" w:rsidRPr="000E4A29" w:rsidRDefault="007F23B6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B6" w:rsidRPr="000E4A29" w:rsidTr="00813C9F">
        <w:tc>
          <w:tcPr>
            <w:tcW w:w="851" w:type="dxa"/>
          </w:tcPr>
          <w:p w:rsidR="007F23B6" w:rsidRPr="000E4A29" w:rsidRDefault="007F23B6" w:rsidP="00582F7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7F23B6" w:rsidRPr="000E4A29" w:rsidRDefault="007F23B6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4A29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обучающимся с ограниченными возможностями здоровья специальных технических средств обучения индивидуального пользования </w:t>
            </w:r>
          </w:p>
        </w:tc>
        <w:tc>
          <w:tcPr>
            <w:tcW w:w="6818" w:type="dxa"/>
            <w:vMerge/>
          </w:tcPr>
          <w:p w:rsidR="007F23B6" w:rsidRPr="000E4A29" w:rsidRDefault="007F23B6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B6" w:rsidRPr="000E4A29" w:rsidTr="00813C9F">
        <w:tc>
          <w:tcPr>
            <w:tcW w:w="851" w:type="dxa"/>
          </w:tcPr>
          <w:p w:rsidR="007F23B6" w:rsidRPr="000E4A29" w:rsidRDefault="007F23B6" w:rsidP="00582F7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7F23B6" w:rsidRPr="000E4A29" w:rsidRDefault="007F23B6" w:rsidP="00582F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4A29">
              <w:rPr>
                <w:rFonts w:ascii="Times New Roman" w:hAnsi="Times New Roman" w:cs="Times New Roman"/>
                <w:sz w:val="24"/>
                <w:szCs w:val="24"/>
              </w:rPr>
              <w:t>беспечение доступа в здания организаций, осуществляющих образовательную деятельность, для обучающихся с ограниченными возможностями здоровья</w:t>
            </w:r>
          </w:p>
        </w:tc>
        <w:tc>
          <w:tcPr>
            <w:tcW w:w="6818" w:type="dxa"/>
            <w:vMerge/>
          </w:tcPr>
          <w:p w:rsidR="007F23B6" w:rsidRPr="000E4A29" w:rsidRDefault="007F23B6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3B6" w:rsidRPr="000E4A29" w:rsidTr="00813C9F">
        <w:tc>
          <w:tcPr>
            <w:tcW w:w="851" w:type="dxa"/>
          </w:tcPr>
          <w:p w:rsidR="007F23B6" w:rsidRPr="000E4A29" w:rsidRDefault="007F23B6" w:rsidP="00582F7B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hanging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</w:tcPr>
          <w:p w:rsidR="007F23B6" w:rsidRPr="000E4A29" w:rsidRDefault="007F23B6" w:rsidP="00582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4A29">
              <w:rPr>
                <w:rFonts w:ascii="Times New Roman" w:hAnsi="Times New Roman"/>
                <w:sz w:val="24"/>
                <w:szCs w:val="24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6818" w:type="dxa"/>
            <w:vMerge/>
          </w:tcPr>
          <w:p w:rsidR="007F23B6" w:rsidRPr="000E4A29" w:rsidRDefault="007F23B6" w:rsidP="00C22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801" w:rsidRPr="003C64D9" w:rsidRDefault="00632801" w:rsidP="00582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2801" w:rsidRDefault="00632801" w:rsidP="00582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B10087" w:rsidRPr="00152DA7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DA7">
        <w:rPr>
          <w:rFonts w:ascii="Times New Roman" w:hAnsi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</w:t>
      </w:r>
      <w:r w:rsidR="00414DB5">
        <w:rPr>
          <w:rFonts w:ascii="Times New Roman" w:hAnsi="Times New Roman"/>
          <w:sz w:val="24"/>
          <w:szCs w:val="24"/>
        </w:rPr>
        <w:t xml:space="preserve">- </w:t>
      </w:r>
      <w:r w:rsidR="00152DA7">
        <w:rPr>
          <w:rFonts w:ascii="Times New Roman" w:hAnsi="Times New Roman"/>
          <w:sz w:val="24"/>
          <w:szCs w:val="24"/>
        </w:rPr>
        <w:t>99%</w:t>
      </w:r>
      <w:r w:rsidR="00414DB5">
        <w:rPr>
          <w:rFonts w:ascii="Times New Roman" w:hAnsi="Times New Roman"/>
          <w:sz w:val="24"/>
          <w:szCs w:val="24"/>
        </w:rPr>
        <w:t>.</w:t>
      </w:r>
    </w:p>
    <w:p w:rsidR="00B10087" w:rsidRPr="00152DA7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2DA7">
        <w:rPr>
          <w:rFonts w:ascii="Times New Roman" w:hAnsi="Times New Roman"/>
          <w:sz w:val="24"/>
          <w:szCs w:val="24"/>
        </w:rPr>
        <w:t xml:space="preserve"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</w:t>
      </w:r>
      <w:r w:rsidR="00414DB5">
        <w:rPr>
          <w:rFonts w:ascii="Times New Roman" w:hAnsi="Times New Roman"/>
          <w:sz w:val="24"/>
          <w:szCs w:val="24"/>
        </w:rPr>
        <w:t xml:space="preserve">- </w:t>
      </w:r>
      <w:r w:rsidR="00152DA7">
        <w:rPr>
          <w:rFonts w:ascii="Times New Roman" w:hAnsi="Times New Roman"/>
          <w:sz w:val="24"/>
          <w:szCs w:val="24"/>
        </w:rPr>
        <w:t>96%</w:t>
      </w:r>
      <w:r w:rsidR="00414DB5">
        <w:rPr>
          <w:rFonts w:ascii="Times New Roman" w:hAnsi="Times New Roman"/>
          <w:sz w:val="24"/>
          <w:szCs w:val="24"/>
        </w:rPr>
        <w:t>.</w:t>
      </w:r>
    </w:p>
    <w:p w:rsidR="00B10087" w:rsidRDefault="00F230F5" w:rsidP="00582F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63" w:history="1">
        <w:r w:rsidR="00D20D99" w:rsidRPr="00073512">
          <w:rPr>
            <w:rStyle w:val="a6"/>
            <w:rFonts w:ascii="Times New Roman" w:hAnsi="Times New Roman"/>
            <w:sz w:val="24"/>
            <w:szCs w:val="24"/>
          </w:rPr>
          <w:t>http://imc.kurobr.spb.ru/anketirovanie/anketa-dlya-poluchatelej-uslug-imcz</w:t>
        </w:r>
      </w:hyperlink>
      <w:r w:rsidR="00D20D99">
        <w:rPr>
          <w:rFonts w:ascii="Times New Roman" w:hAnsi="Times New Roman"/>
          <w:sz w:val="24"/>
          <w:szCs w:val="24"/>
        </w:rPr>
        <w:t xml:space="preserve"> </w:t>
      </w:r>
    </w:p>
    <w:p w:rsidR="00152DA7" w:rsidRPr="00152DA7" w:rsidRDefault="00152DA7" w:rsidP="00582F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10087" w:rsidRPr="003C64D9" w:rsidRDefault="00B10087" w:rsidP="00582F7B">
      <w:pPr>
        <w:pStyle w:val="a3"/>
        <w:numPr>
          <w:ilvl w:val="0"/>
          <w:numId w:val="12"/>
        </w:numPr>
        <w:spacing w:after="0" w:line="24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3C64D9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</w:r>
    </w:p>
    <w:p w:rsidR="00B10087" w:rsidRPr="00152DA7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2DA7">
        <w:rPr>
          <w:rFonts w:ascii="Times New Roman" w:hAnsi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</w:t>
      </w:r>
      <w:r w:rsidR="00414DB5">
        <w:rPr>
          <w:rFonts w:ascii="Times New Roman" w:hAnsi="Times New Roman"/>
          <w:sz w:val="24"/>
          <w:szCs w:val="24"/>
        </w:rPr>
        <w:t xml:space="preserve">- </w:t>
      </w:r>
      <w:r w:rsidR="00152DA7">
        <w:rPr>
          <w:rFonts w:ascii="Times New Roman" w:hAnsi="Times New Roman"/>
          <w:sz w:val="24"/>
          <w:szCs w:val="24"/>
        </w:rPr>
        <w:t>86</w:t>
      </w:r>
      <w:r w:rsidRPr="00152DA7">
        <w:rPr>
          <w:rFonts w:ascii="Times New Roman" w:hAnsi="Times New Roman"/>
          <w:sz w:val="24"/>
          <w:szCs w:val="24"/>
        </w:rPr>
        <w:t>%</w:t>
      </w:r>
      <w:r w:rsidR="00414DB5">
        <w:rPr>
          <w:rFonts w:ascii="Times New Roman" w:hAnsi="Times New Roman"/>
          <w:sz w:val="24"/>
          <w:szCs w:val="24"/>
        </w:rPr>
        <w:t>.</w:t>
      </w:r>
    </w:p>
    <w:p w:rsidR="00B10087" w:rsidRPr="00152DA7" w:rsidRDefault="00B10087" w:rsidP="00582F7B">
      <w:pPr>
        <w:pStyle w:val="a3"/>
        <w:numPr>
          <w:ilvl w:val="1"/>
          <w:numId w:val="1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2DA7">
        <w:rPr>
          <w:rFonts w:ascii="Times New Roman" w:hAnsi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</w:t>
      </w:r>
      <w:r w:rsidR="00414DB5">
        <w:rPr>
          <w:rFonts w:ascii="Times New Roman" w:hAnsi="Times New Roman"/>
          <w:sz w:val="24"/>
          <w:szCs w:val="24"/>
        </w:rPr>
        <w:t xml:space="preserve">- </w:t>
      </w:r>
      <w:r w:rsidR="00152DA7">
        <w:rPr>
          <w:rFonts w:ascii="Times New Roman" w:hAnsi="Times New Roman"/>
          <w:sz w:val="24"/>
          <w:szCs w:val="24"/>
        </w:rPr>
        <w:t>88</w:t>
      </w:r>
      <w:r w:rsidRPr="00152DA7">
        <w:rPr>
          <w:rFonts w:ascii="Times New Roman" w:hAnsi="Times New Roman"/>
          <w:sz w:val="24"/>
          <w:szCs w:val="24"/>
        </w:rPr>
        <w:t>%</w:t>
      </w:r>
      <w:r w:rsidR="00414DB5">
        <w:rPr>
          <w:rFonts w:ascii="Times New Roman" w:hAnsi="Times New Roman"/>
          <w:sz w:val="24"/>
          <w:szCs w:val="24"/>
        </w:rPr>
        <w:t>.</w:t>
      </w:r>
    </w:p>
    <w:p w:rsidR="001E3979" w:rsidRDefault="00B10087" w:rsidP="00003E19">
      <w:pPr>
        <w:pStyle w:val="a3"/>
        <w:numPr>
          <w:ilvl w:val="1"/>
          <w:numId w:val="1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152DA7">
        <w:rPr>
          <w:rFonts w:ascii="Times New Roman" w:hAnsi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</w:t>
      </w:r>
      <w:r w:rsidR="00414DB5">
        <w:rPr>
          <w:rFonts w:ascii="Times New Roman" w:hAnsi="Times New Roman"/>
          <w:sz w:val="24"/>
          <w:szCs w:val="24"/>
        </w:rPr>
        <w:t xml:space="preserve">- </w:t>
      </w:r>
      <w:r w:rsidR="00152DA7">
        <w:rPr>
          <w:rFonts w:ascii="Times New Roman" w:hAnsi="Times New Roman"/>
          <w:sz w:val="24"/>
          <w:szCs w:val="24"/>
        </w:rPr>
        <w:t>96</w:t>
      </w:r>
      <w:r w:rsidRPr="00152DA7">
        <w:rPr>
          <w:rFonts w:ascii="Times New Roman" w:hAnsi="Times New Roman"/>
          <w:sz w:val="24"/>
          <w:szCs w:val="24"/>
        </w:rPr>
        <w:t>%</w:t>
      </w:r>
      <w:r w:rsidR="00414DB5">
        <w:rPr>
          <w:rFonts w:ascii="Times New Roman" w:hAnsi="Times New Roman"/>
          <w:sz w:val="24"/>
          <w:szCs w:val="24"/>
        </w:rPr>
        <w:t>.</w:t>
      </w:r>
    </w:p>
    <w:p w:rsidR="00272DD0" w:rsidRDefault="00F230F5" w:rsidP="00272D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64" w:history="1">
        <w:r w:rsidR="00D20D99" w:rsidRPr="00073512">
          <w:rPr>
            <w:rStyle w:val="a6"/>
            <w:rFonts w:ascii="Times New Roman" w:hAnsi="Times New Roman"/>
            <w:sz w:val="24"/>
            <w:szCs w:val="24"/>
          </w:rPr>
          <w:t>http://imc.kurobr.spb.ru/anketirovanie/anketa-dlya-poluchatelej-uslug-imcz</w:t>
        </w:r>
      </w:hyperlink>
      <w:r w:rsidR="00D20D99">
        <w:rPr>
          <w:rFonts w:ascii="Times New Roman" w:hAnsi="Times New Roman"/>
          <w:sz w:val="24"/>
          <w:szCs w:val="24"/>
        </w:rPr>
        <w:t xml:space="preserve"> </w:t>
      </w:r>
    </w:p>
    <w:p w:rsidR="00A13488" w:rsidRDefault="00A13488" w:rsidP="00272D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3488" w:rsidRPr="00152DA7" w:rsidRDefault="00A13488" w:rsidP="00272DD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A13488" w:rsidRPr="00152DA7" w:rsidSect="00582F7B">
      <w:footerReference w:type="default" r:id="rId65"/>
      <w:pgSz w:w="16838" w:h="11906" w:orient="landscape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F5" w:rsidRDefault="00F230F5" w:rsidP="00B10087">
      <w:pPr>
        <w:spacing w:after="0" w:line="240" w:lineRule="auto"/>
      </w:pPr>
      <w:r>
        <w:separator/>
      </w:r>
    </w:p>
  </w:endnote>
  <w:endnote w:type="continuationSeparator" w:id="0">
    <w:p w:rsidR="00F230F5" w:rsidRDefault="00F230F5" w:rsidP="00B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16" w:rsidRDefault="004D2C1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D2AA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F5" w:rsidRDefault="00F230F5" w:rsidP="00B10087">
      <w:pPr>
        <w:spacing w:after="0" w:line="240" w:lineRule="auto"/>
      </w:pPr>
      <w:r>
        <w:separator/>
      </w:r>
    </w:p>
  </w:footnote>
  <w:footnote w:type="continuationSeparator" w:id="0">
    <w:p w:rsidR="00F230F5" w:rsidRDefault="00F230F5" w:rsidP="00B1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2D63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4184671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F3FED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493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F83D5F"/>
    <w:multiLevelType w:val="hybridMultilevel"/>
    <w:tmpl w:val="3D16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4F10"/>
    <w:multiLevelType w:val="hybridMultilevel"/>
    <w:tmpl w:val="B970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3250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40165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204A1D"/>
    <w:multiLevelType w:val="hybridMultilevel"/>
    <w:tmpl w:val="F9B8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FF1473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A60374E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077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22703A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91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1075F81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F7632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B5120E"/>
    <w:multiLevelType w:val="multilevel"/>
    <w:tmpl w:val="5BC60CB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FB87B00"/>
    <w:multiLevelType w:val="hybridMultilevel"/>
    <w:tmpl w:val="F102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23ED4"/>
    <w:multiLevelType w:val="multilevel"/>
    <w:tmpl w:val="2BDC0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EF67E9"/>
    <w:multiLevelType w:val="hybridMultilevel"/>
    <w:tmpl w:val="1C34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B124A"/>
    <w:multiLevelType w:val="multilevel"/>
    <w:tmpl w:val="32DCA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1731E7"/>
    <w:multiLevelType w:val="multilevel"/>
    <w:tmpl w:val="6666D12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hint="default"/>
      </w:rPr>
    </w:lvl>
  </w:abstractNum>
  <w:abstractNum w:abstractNumId="22">
    <w:nsid w:val="676A1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BC536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2591DDB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413433F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58F483F"/>
    <w:multiLevelType w:val="multilevel"/>
    <w:tmpl w:val="B8AE5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5C732D6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28">
    <w:nsid w:val="79FB5AA8"/>
    <w:multiLevelType w:val="multilevel"/>
    <w:tmpl w:val="32DCAC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21"/>
  </w:num>
  <w:num w:numId="4">
    <w:abstractNumId w:val="16"/>
  </w:num>
  <w:num w:numId="5">
    <w:abstractNumId w:val="8"/>
  </w:num>
  <w:num w:numId="6">
    <w:abstractNumId w:val="26"/>
  </w:num>
  <w:num w:numId="7">
    <w:abstractNumId w:val="3"/>
  </w:num>
  <w:num w:numId="8">
    <w:abstractNumId w:val="0"/>
  </w:num>
  <w:num w:numId="9">
    <w:abstractNumId w:val="25"/>
  </w:num>
  <w:num w:numId="10">
    <w:abstractNumId w:val="24"/>
  </w:num>
  <w:num w:numId="11">
    <w:abstractNumId w:val="19"/>
  </w:num>
  <w:num w:numId="12">
    <w:abstractNumId w:val="18"/>
  </w:num>
  <w:num w:numId="13">
    <w:abstractNumId w:val="20"/>
  </w:num>
  <w:num w:numId="14">
    <w:abstractNumId w:val="9"/>
  </w:num>
  <w:num w:numId="15">
    <w:abstractNumId w:val="10"/>
  </w:num>
  <w:num w:numId="16">
    <w:abstractNumId w:val="22"/>
  </w:num>
  <w:num w:numId="17">
    <w:abstractNumId w:val="27"/>
  </w:num>
  <w:num w:numId="18">
    <w:abstractNumId w:val="12"/>
  </w:num>
  <w:num w:numId="19">
    <w:abstractNumId w:val="15"/>
  </w:num>
  <w:num w:numId="20">
    <w:abstractNumId w:val="11"/>
  </w:num>
  <w:num w:numId="21">
    <w:abstractNumId w:val="2"/>
  </w:num>
  <w:num w:numId="22">
    <w:abstractNumId w:val="7"/>
  </w:num>
  <w:num w:numId="23">
    <w:abstractNumId w:val="17"/>
  </w:num>
  <w:num w:numId="24">
    <w:abstractNumId w:val="1"/>
  </w:num>
  <w:num w:numId="25">
    <w:abstractNumId w:val="28"/>
  </w:num>
  <w:num w:numId="26">
    <w:abstractNumId w:val="6"/>
  </w:num>
  <w:num w:numId="27">
    <w:abstractNumId w:val="13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B6"/>
    <w:rsid w:val="00003E19"/>
    <w:rsid w:val="00024907"/>
    <w:rsid w:val="0003059E"/>
    <w:rsid w:val="00030A58"/>
    <w:rsid w:val="000420C8"/>
    <w:rsid w:val="000428F9"/>
    <w:rsid w:val="0004766E"/>
    <w:rsid w:val="00067952"/>
    <w:rsid w:val="00071E92"/>
    <w:rsid w:val="00076EDA"/>
    <w:rsid w:val="000A3566"/>
    <w:rsid w:val="000C0C83"/>
    <w:rsid w:val="000C7B64"/>
    <w:rsid w:val="000D61A6"/>
    <w:rsid w:val="00102EE2"/>
    <w:rsid w:val="00110C23"/>
    <w:rsid w:val="00121507"/>
    <w:rsid w:val="00122275"/>
    <w:rsid w:val="0013493C"/>
    <w:rsid w:val="00141073"/>
    <w:rsid w:val="00152DA7"/>
    <w:rsid w:val="00154DB9"/>
    <w:rsid w:val="0015600C"/>
    <w:rsid w:val="00170550"/>
    <w:rsid w:val="001A5953"/>
    <w:rsid w:val="001B6231"/>
    <w:rsid w:val="001C2885"/>
    <w:rsid w:val="001E3979"/>
    <w:rsid w:val="001E751C"/>
    <w:rsid w:val="001E79CB"/>
    <w:rsid w:val="001F23B6"/>
    <w:rsid w:val="001F4990"/>
    <w:rsid w:val="00200C49"/>
    <w:rsid w:val="00220F5E"/>
    <w:rsid w:val="00224742"/>
    <w:rsid w:val="00231A5D"/>
    <w:rsid w:val="00256317"/>
    <w:rsid w:val="00272DD0"/>
    <w:rsid w:val="002906C5"/>
    <w:rsid w:val="002D6F55"/>
    <w:rsid w:val="002E1307"/>
    <w:rsid w:val="002E153C"/>
    <w:rsid w:val="002E7E97"/>
    <w:rsid w:val="002F099B"/>
    <w:rsid w:val="00335B1F"/>
    <w:rsid w:val="0034543C"/>
    <w:rsid w:val="0037366F"/>
    <w:rsid w:val="0038085C"/>
    <w:rsid w:val="0038233D"/>
    <w:rsid w:val="00385977"/>
    <w:rsid w:val="003B27F0"/>
    <w:rsid w:val="003B5054"/>
    <w:rsid w:val="003D1292"/>
    <w:rsid w:val="003D19B4"/>
    <w:rsid w:val="003F3B9B"/>
    <w:rsid w:val="00412A39"/>
    <w:rsid w:val="00414DB5"/>
    <w:rsid w:val="00431902"/>
    <w:rsid w:val="0047601F"/>
    <w:rsid w:val="004A4DF2"/>
    <w:rsid w:val="004B59F3"/>
    <w:rsid w:val="004D2C16"/>
    <w:rsid w:val="004E4931"/>
    <w:rsid w:val="004E4F2E"/>
    <w:rsid w:val="004E7BFB"/>
    <w:rsid w:val="005130B6"/>
    <w:rsid w:val="0051483F"/>
    <w:rsid w:val="005161F8"/>
    <w:rsid w:val="00516FF9"/>
    <w:rsid w:val="005358BB"/>
    <w:rsid w:val="0053682A"/>
    <w:rsid w:val="00553DFF"/>
    <w:rsid w:val="00560BB5"/>
    <w:rsid w:val="0056585B"/>
    <w:rsid w:val="00574430"/>
    <w:rsid w:val="0057586F"/>
    <w:rsid w:val="00581BCD"/>
    <w:rsid w:val="00582F7B"/>
    <w:rsid w:val="00585F95"/>
    <w:rsid w:val="005A4E61"/>
    <w:rsid w:val="005E06F2"/>
    <w:rsid w:val="005E4443"/>
    <w:rsid w:val="005F4C03"/>
    <w:rsid w:val="006126AB"/>
    <w:rsid w:val="00627B72"/>
    <w:rsid w:val="00630270"/>
    <w:rsid w:val="00632801"/>
    <w:rsid w:val="00642F2D"/>
    <w:rsid w:val="00643029"/>
    <w:rsid w:val="006661EA"/>
    <w:rsid w:val="006863A6"/>
    <w:rsid w:val="00691873"/>
    <w:rsid w:val="00691B90"/>
    <w:rsid w:val="006A70CD"/>
    <w:rsid w:val="006D0FDC"/>
    <w:rsid w:val="006E1578"/>
    <w:rsid w:val="00752FD6"/>
    <w:rsid w:val="00761095"/>
    <w:rsid w:val="007C0398"/>
    <w:rsid w:val="007C317B"/>
    <w:rsid w:val="007F23B6"/>
    <w:rsid w:val="00810751"/>
    <w:rsid w:val="00813C9F"/>
    <w:rsid w:val="00825A5E"/>
    <w:rsid w:val="00830FF1"/>
    <w:rsid w:val="0084246B"/>
    <w:rsid w:val="00863D47"/>
    <w:rsid w:val="00864954"/>
    <w:rsid w:val="00877FF3"/>
    <w:rsid w:val="00892685"/>
    <w:rsid w:val="008A4568"/>
    <w:rsid w:val="008B5998"/>
    <w:rsid w:val="008C4B8D"/>
    <w:rsid w:val="008D7E15"/>
    <w:rsid w:val="0091395F"/>
    <w:rsid w:val="00934475"/>
    <w:rsid w:val="009440E9"/>
    <w:rsid w:val="00970134"/>
    <w:rsid w:val="00971624"/>
    <w:rsid w:val="00987FC3"/>
    <w:rsid w:val="00995EED"/>
    <w:rsid w:val="009F36A5"/>
    <w:rsid w:val="009F774F"/>
    <w:rsid w:val="00A07726"/>
    <w:rsid w:val="00A13488"/>
    <w:rsid w:val="00A45250"/>
    <w:rsid w:val="00A55DB3"/>
    <w:rsid w:val="00A70F65"/>
    <w:rsid w:val="00A94F12"/>
    <w:rsid w:val="00AC4229"/>
    <w:rsid w:val="00AD7BD2"/>
    <w:rsid w:val="00AF7D82"/>
    <w:rsid w:val="00B01C5D"/>
    <w:rsid w:val="00B044FD"/>
    <w:rsid w:val="00B10087"/>
    <w:rsid w:val="00B118DB"/>
    <w:rsid w:val="00B1459D"/>
    <w:rsid w:val="00B21C3F"/>
    <w:rsid w:val="00B35A5B"/>
    <w:rsid w:val="00B7722A"/>
    <w:rsid w:val="00B85A06"/>
    <w:rsid w:val="00BA018B"/>
    <w:rsid w:val="00BB09F5"/>
    <w:rsid w:val="00BD2B1B"/>
    <w:rsid w:val="00BF0125"/>
    <w:rsid w:val="00C0169C"/>
    <w:rsid w:val="00C1176A"/>
    <w:rsid w:val="00C13A51"/>
    <w:rsid w:val="00C165EA"/>
    <w:rsid w:val="00C202A0"/>
    <w:rsid w:val="00C20DB2"/>
    <w:rsid w:val="00C22BFF"/>
    <w:rsid w:val="00C71BA5"/>
    <w:rsid w:val="00C75BA9"/>
    <w:rsid w:val="00C75E55"/>
    <w:rsid w:val="00C81A83"/>
    <w:rsid w:val="00CA6C83"/>
    <w:rsid w:val="00CC206B"/>
    <w:rsid w:val="00CC4919"/>
    <w:rsid w:val="00CD2E07"/>
    <w:rsid w:val="00CD2E14"/>
    <w:rsid w:val="00CD6CBB"/>
    <w:rsid w:val="00CE0048"/>
    <w:rsid w:val="00CF596B"/>
    <w:rsid w:val="00D20D99"/>
    <w:rsid w:val="00D2124C"/>
    <w:rsid w:val="00D2342F"/>
    <w:rsid w:val="00D25F0F"/>
    <w:rsid w:val="00D35674"/>
    <w:rsid w:val="00D36A89"/>
    <w:rsid w:val="00D7157A"/>
    <w:rsid w:val="00D775BD"/>
    <w:rsid w:val="00D8446D"/>
    <w:rsid w:val="00DA00D8"/>
    <w:rsid w:val="00DB36DE"/>
    <w:rsid w:val="00DB37DC"/>
    <w:rsid w:val="00DC7152"/>
    <w:rsid w:val="00DE58C5"/>
    <w:rsid w:val="00DE71EC"/>
    <w:rsid w:val="00DF2D0D"/>
    <w:rsid w:val="00E72A06"/>
    <w:rsid w:val="00EB25DB"/>
    <w:rsid w:val="00EB4F39"/>
    <w:rsid w:val="00EB79BF"/>
    <w:rsid w:val="00EC2C15"/>
    <w:rsid w:val="00ED2AA9"/>
    <w:rsid w:val="00ED42CC"/>
    <w:rsid w:val="00EF690E"/>
    <w:rsid w:val="00F03058"/>
    <w:rsid w:val="00F054FD"/>
    <w:rsid w:val="00F230F5"/>
    <w:rsid w:val="00F23B49"/>
    <w:rsid w:val="00FA5E47"/>
    <w:rsid w:val="00FB375F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3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B6"/>
    <w:pPr>
      <w:ind w:left="720"/>
      <w:contextualSpacing/>
    </w:pPr>
  </w:style>
  <w:style w:type="paragraph" w:customStyle="1" w:styleId="FR1">
    <w:name w:val="FR1"/>
    <w:rsid w:val="0013493C"/>
    <w:pPr>
      <w:widowControl w:val="0"/>
      <w:spacing w:before="20" w:line="276" w:lineRule="auto"/>
      <w:jc w:val="center"/>
    </w:pPr>
    <w:rPr>
      <w:rFonts w:ascii="Times New Roman" w:eastAsia="Times New Roman" w:hAnsi="Times New Roman"/>
      <w:b/>
    </w:rPr>
  </w:style>
  <w:style w:type="table" w:styleId="a4">
    <w:name w:val="Table Grid"/>
    <w:basedOn w:val="a1"/>
    <w:uiPriority w:val="59"/>
    <w:rsid w:val="00A0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256317"/>
    <w:rPr>
      <w:i/>
      <w:iCs/>
    </w:rPr>
  </w:style>
  <w:style w:type="character" w:styleId="a6">
    <w:name w:val="Hyperlink"/>
    <w:uiPriority w:val="99"/>
    <w:unhideWhenUsed/>
    <w:rsid w:val="00B10087"/>
    <w:rPr>
      <w:color w:val="0000FF"/>
      <w:u w:val="single"/>
    </w:rPr>
  </w:style>
  <w:style w:type="paragraph" w:styleId="a7">
    <w:name w:val="annotation text"/>
    <w:basedOn w:val="a"/>
    <w:link w:val="a8"/>
    <w:uiPriority w:val="99"/>
    <w:unhideWhenUsed/>
    <w:rsid w:val="00B100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B10087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100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10087"/>
    <w:rPr>
      <w:sz w:val="20"/>
      <w:szCs w:val="20"/>
    </w:rPr>
  </w:style>
  <w:style w:type="character" w:styleId="ab">
    <w:name w:val="footnote reference"/>
    <w:uiPriority w:val="99"/>
    <w:semiHidden/>
    <w:unhideWhenUsed/>
    <w:rsid w:val="00B10087"/>
    <w:rPr>
      <w:vertAlign w:val="superscript"/>
    </w:rPr>
  </w:style>
  <w:style w:type="paragraph" w:customStyle="1" w:styleId="ConsPlusNormal">
    <w:name w:val="ConsPlusNormal"/>
    <w:rsid w:val="00B1008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A0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018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A01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018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A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A018B"/>
    <w:rPr>
      <w:rFonts w:ascii="Segoe UI" w:hAnsi="Segoe UI" w:cs="Segoe UI"/>
      <w:sz w:val="18"/>
      <w:szCs w:val="18"/>
      <w:lang w:eastAsia="en-US"/>
    </w:rPr>
  </w:style>
  <w:style w:type="character" w:styleId="af2">
    <w:name w:val="FollowedHyperlink"/>
    <w:basedOn w:val="a0"/>
    <w:uiPriority w:val="99"/>
    <w:semiHidden/>
    <w:unhideWhenUsed/>
    <w:rsid w:val="00C75BA9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1E79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34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4">
    <w:name w:val="Normal (Web)"/>
    <w:basedOn w:val="a"/>
    <w:uiPriority w:val="99"/>
    <w:unhideWhenUsed/>
    <w:rsid w:val="00AD7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134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3B6"/>
    <w:pPr>
      <w:ind w:left="720"/>
      <w:contextualSpacing/>
    </w:pPr>
  </w:style>
  <w:style w:type="paragraph" w:customStyle="1" w:styleId="FR1">
    <w:name w:val="FR1"/>
    <w:rsid w:val="0013493C"/>
    <w:pPr>
      <w:widowControl w:val="0"/>
      <w:spacing w:before="20" w:line="276" w:lineRule="auto"/>
      <w:jc w:val="center"/>
    </w:pPr>
    <w:rPr>
      <w:rFonts w:ascii="Times New Roman" w:eastAsia="Times New Roman" w:hAnsi="Times New Roman"/>
      <w:b/>
    </w:rPr>
  </w:style>
  <w:style w:type="table" w:styleId="a4">
    <w:name w:val="Table Grid"/>
    <w:basedOn w:val="a1"/>
    <w:uiPriority w:val="59"/>
    <w:rsid w:val="00A0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256317"/>
    <w:rPr>
      <w:i/>
      <w:iCs/>
    </w:rPr>
  </w:style>
  <w:style w:type="character" w:styleId="a6">
    <w:name w:val="Hyperlink"/>
    <w:uiPriority w:val="99"/>
    <w:unhideWhenUsed/>
    <w:rsid w:val="00B10087"/>
    <w:rPr>
      <w:color w:val="0000FF"/>
      <w:u w:val="single"/>
    </w:rPr>
  </w:style>
  <w:style w:type="paragraph" w:styleId="a7">
    <w:name w:val="annotation text"/>
    <w:basedOn w:val="a"/>
    <w:link w:val="a8"/>
    <w:uiPriority w:val="99"/>
    <w:unhideWhenUsed/>
    <w:rsid w:val="00B100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B10087"/>
    <w:rPr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B1008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10087"/>
    <w:rPr>
      <w:sz w:val="20"/>
      <w:szCs w:val="20"/>
    </w:rPr>
  </w:style>
  <w:style w:type="character" w:styleId="ab">
    <w:name w:val="footnote reference"/>
    <w:uiPriority w:val="99"/>
    <w:semiHidden/>
    <w:unhideWhenUsed/>
    <w:rsid w:val="00B10087"/>
    <w:rPr>
      <w:vertAlign w:val="superscript"/>
    </w:rPr>
  </w:style>
  <w:style w:type="paragraph" w:customStyle="1" w:styleId="ConsPlusNormal">
    <w:name w:val="ConsPlusNormal"/>
    <w:rsid w:val="00B10087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A0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A018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A01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A018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BA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BA018B"/>
    <w:rPr>
      <w:rFonts w:ascii="Segoe UI" w:hAnsi="Segoe UI" w:cs="Segoe UI"/>
      <w:sz w:val="18"/>
      <w:szCs w:val="18"/>
      <w:lang w:eastAsia="en-US"/>
    </w:rPr>
  </w:style>
  <w:style w:type="character" w:styleId="af2">
    <w:name w:val="FollowedHyperlink"/>
    <w:basedOn w:val="a0"/>
    <w:uiPriority w:val="99"/>
    <w:semiHidden/>
    <w:unhideWhenUsed/>
    <w:rsid w:val="00C75BA9"/>
    <w:rPr>
      <w:color w:val="954F72" w:themeColor="followedHyperlink"/>
      <w:u w:val="single"/>
    </w:rPr>
  </w:style>
  <w:style w:type="character" w:styleId="af3">
    <w:name w:val="Strong"/>
    <w:basedOn w:val="a0"/>
    <w:uiPriority w:val="22"/>
    <w:qFormat/>
    <w:rsid w:val="001E79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1348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4">
    <w:name w:val="Normal (Web)"/>
    <w:basedOn w:val="a"/>
    <w:uiPriority w:val="99"/>
    <w:unhideWhenUsed/>
    <w:rsid w:val="00AD7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mc.kurobr.spb.ru/svedeniya-o-imcz/rukovodstvo-pedagogicheskij-sostav" TargetMode="External"/><Relationship Id="rId21" Type="http://schemas.openxmlformats.org/officeDocument/2006/relationships/hyperlink" Target="http://www.bus.gov.ru" TargetMode="External"/><Relationship Id="rId34" Type="http://schemas.openxmlformats.org/officeDocument/2006/relationships/hyperlink" Target="https://sites.google.com/site/skolauspesnogopedagoga/" TargetMode="External"/><Relationship Id="rId42" Type="http://schemas.openxmlformats.org/officeDocument/2006/relationships/hyperlink" Target="http://imc.kurobr.spb.ru/svedeniya-o-imcz/materialno-texnicheskoe-obespechenie-i-osnashhennost-obrazovatelnogo-proczessa" TargetMode="External"/><Relationship Id="rId47" Type="http://schemas.openxmlformats.org/officeDocument/2006/relationships/hyperlink" Target="http://imc.kurobr.spb.ru/" TargetMode="External"/><Relationship Id="rId50" Type="http://schemas.openxmlformats.org/officeDocument/2006/relationships/hyperlink" Target="http://imc.kurobr.spb.ru/svedeniya-o-imcz/obrazovanie" TargetMode="External"/><Relationship Id="rId55" Type="http://schemas.openxmlformats.org/officeDocument/2006/relationships/hyperlink" Target="http://imc.kurobr.spb.ru/svedeniya-o-imcz/rukovodstvo-pedagogicheskij-sostav" TargetMode="External"/><Relationship Id="rId63" Type="http://schemas.openxmlformats.org/officeDocument/2006/relationships/hyperlink" Target="http://imc.kurobr.spb.ru/anketirovanie/anketa-dlya-poluchatelej-uslug-imcz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imc.kurobr.spb.ru/svedeniya-o-imcz/materialno-texnicheskoe-obespechenie-i-osnashhennost-obrazovatelnogo-proczessa" TargetMode="External"/><Relationship Id="rId29" Type="http://schemas.openxmlformats.org/officeDocument/2006/relationships/hyperlink" Target="http://imc.kurobr.spb.ru/kontakty" TargetMode="External"/><Relationship Id="rId11" Type="http://schemas.openxmlformats.org/officeDocument/2006/relationships/hyperlink" Target="http://imc.kurobr.spb.ru/svedeniya-o-imcz/osnovnye-svedeniya" TargetMode="External"/><Relationship Id="rId24" Type="http://schemas.openxmlformats.org/officeDocument/2006/relationships/hyperlink" Target="http://imc.kurobr.spb.ru/svedeniya-o-imcz/rukovodstvo-pedagogicheskij-sostav" TargetMode="External"/><Relationship Id="rId32" Type="http://schemas.openxmlformats.org/officeDocument/2006/relationships/hyperlink" Target="http://imc.kurobr.spb.ru/svedeniya-o-imcz/rukovodstvo-pedagogicheskij-sostav" TargetMode="External"/><Relationship Id="rId37" Type="http://schemas.openxmlformats.org/officeDocument/2006/relationships/hyperlink" Target="http://imc.kurobr.spb.ru/obratnaya-svyaz" TargetMode="External"/><Relationship Id="rId40" Type="http://schemas.openxmlformats.org/officeDocument/2006/relationships/hyperlink" Target="http://imc.kurobr.spb.ru/svedeniya-o-imcz/obrazovanie" TargetMode="External"/><Relationship Id="rId45" Type="http://schemas.openxmlformats.org/officeDocument/2006/relationships/hyperlink" Target="http://imc.kurobr.spb.ru/distanczionnoe-obuchenie/distanczionnoe-obuchenie" TargetMode="External"/><Relationship Id="rId53" Type="http://schemas.openxmlformats.org/officeDocument/2006/relationships/hyperlink" Target="http://imc.kurobr.spb.ru/svedeniya-o-imcz/rukovodstvo-pedagogicheskij-sostav" TargetMode="External"/><Relationship Id="rId58" Type="http://schemas.openxmlformats.org/officeDocument/2006/relationships/hyperlink" Target="http://imc.kurobr.spb.ru/novosti?start=20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imc.kurobr.spb.ru/kontakty" TargetMode="External"/><Relationship Id="rId19" Type="http://schemas.openxmlformats.org/officeDocument/2006/relationships/hyperlink" Target="http://imc.kurobr.spb.ru/svedeniya-o-imcz/vakantnye-mesta-dlya-priema" TargetMode="External"/><Relationship Id="rId14" Type="http://schemas.openxmlformats.org/officeDocument/2006/relationships/hyperlink" Target="http://imc.kurobr.spb.ru/svedeniya-o-imcz/obrazovanie" TargetMode="External"/><Relationship Id="rId22" Type="http://schemas.openxmlformats.org/officeDocument/2006/relationships/hyperlink" Target="http://bus.gov.ru/pub/agency/141508?activeTab=2" TargetMode="External"/><Relationship Id="rId27" Type="http://schemas.openxmlformats.org/officeDocument/2006/relationships/hyperlink" Target="http://imc.kurobr.spb.ru/kontakty" TargetMode="External"/><Relationship Id="rId30" Type="http://schemas.openxmlformats.org/officeDocument/2006/relationships/hyperlink" Target="http://imc.kurobr.spb.ru/kontakty" TargetMode="External"/><Relationship Id="rId35" Type="http://schemas.openxmlformats.org/officeDocument/2006/relationships/hyperlink" Target="https://sites.google.com/site/kurortnyj/" TargetMode="External"/><Relationship Id="rId43" Type="http://schemas.openxmlformats.org/officeDocument/2006/relationships/hyperlink" Target="http://imc.kurobr.spb.ru/svedeniya-o-imcz/materialno-texnicheskoe-obespechenie-i-osnashhennost-obrazovatelnogo-proczessa" TargetMode="External"/><Relationship Id="rId48" Type="http://schemas.openxmlformats.org/officeDocument/2006/relationships/hyperlink" Target="http://imc.kurobr.spb.ru/oprosy" TargetMode="External"/><Relationship Id="rId56" Type="http://schemas.openxmlformats.org/officeDocument/2006/relationships/hyperlink" Target="http://imc.kurobr.spb.ru/index.php?start=10" TargetMode="External"/><Relationship Id="rId64" Type="http://schemas.openxmlformats.org/officeDocument/2006/relationships/hyperlink" Target="http://imc.kurobr.spb.ru/anketirovanie/anketa-dlya-poluchatelej-uslug-imcz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mc.kurobr.spb.ru/svedeniya-o-imcz/obrazovanie" TargetMode="External"/><Relationship Id="rId3" Type="http://schemas.openxmlformats.org/officeDocument/2006/relationships/styles" Target="styles.xml"/><Relationship Id="rId12" Type="http://schemas.openxmlformats.org/officeDocument/2006/relationships/hyperlink" Target="http://imc.kurobr.spb.ru/svedeniya-o-imcz/struktura-i-organy-upravleniya" TargetMode="External"/><Relationship Id="rId17" Type="http://schemas.openxmlformats.org/officeDocument/2006/relationships/hyperlink" Target="http://imc.kurobr.spb.ru/svedeniya-o-imcz/platnye-obrazovatelnye-uslugi" TargetMode="External"/><Relationship Id="rId25" Type="http://schemas.openxmlformats.org/officeDocument/2006/relationships/hyperlink" Target="http://imc.kurobr.spb.ru/svedeniya-o-imcz/rukovodstvo-pedagogicheskij-sostav" TargetMode="External"/><Relationship Id="rId33" Type="http://schemas.openxmlformats.org/officeDocument/2006/relationships/hyperlink" Target="http://kurobr-bibl.blogspot.ru/" TargetMode="External"/><Relationship Id="rId38" Type="http://schemas.openxmlformats.org/officeDocument/2006/relationships/hyperlink" Target="http://imc.kurobr.spb.ru/svedeniya-o-imcz/materialno-texnicheskoe-obespechenie-i-osnashhennost-obrazovatelnogo-proczessa" TargetMode="External"/><Relationship Id="rId46" Type="http://schemas.openxmlformats.org/officeDocument/2006/relationships/hyperlink" Target="http://imc.kurobr.spb.ru/dostupnaya-sreda" TargetMode="External"/><Relationship Id="rId59" Type="http://schemas.openxmlformats.org/officeDocument/2006/relationships/hyperlink" Target="http://imc.kurobr.spb.ru/svedeniya-o-imcz/rukovodstvo-pedagogicheskij-sostav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imc.kurobr.spb.ru/svedeniya-o-imcz/finansovo-xozyajstvennaya-deyatelnost" TargetMode="External"/><Relationship Id="rId41" Type="http://schemas.openxmlformats.org/officeDocument/2006/relationships/hyperlink" Target="http://imc.kurobr.spb.ru/svedeniya-o-imcz/materialno-texnicheskoe-obespechenie-i-osnashhennost-obrazovatelnogo-proczessa" TargetMode="External"/><Relationship Id="rId54" Type="http://schemas.openxmlformats.org/officeDocument/2006/relationships/hyperlink" Target="http://imc.kurobr.spb.ru/svedeniya-o-imcz/rukovodstvo-pedagogicheskij-sostav" TargetMode="External"/><Relationship Id="rId62" Type="http://schemas.openxmlformats.org/officeDocument/2006/relationships/hyperlink" Target="http://imc.kurobr.spb.ru/dostupnaya-sred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imc.kurobr.spb.ru/svedeniya-o-imcz/obrazovatelnye-standarty" TargetMode="External"/><Relationship Id="rId23" Type="http://schemas.openxmlformats.org/officeDocument/2006/relationships/hyperlink" Target="http://bus.gov.ru/pub/info-card/141508?activeTab=2" TargetMode="External"/><Relationship Id="rId28" Type="http://schemas.openxmlformats.org/officeDocument/2006/relationships/hyperlink" Target="http://imc.kurobr.spb.ru/kontakty" TargetMode="External"/><Relationship Id="rId36" Type="http://schemas.openxmlformats.org/officeDocument/2006/relationships/hyperlink" Target="http://imc.kurobr.spb.ru/obratnaya-svyaz" TargetMode="External"/><Relationship Id="rId49" Type="http://schemas.openxmlformats.org/officeDocument/2006/relationships/hyperlink" Target="http://imc.kurobr.spb.ru/svedeniya-o-imcz/obrazovanie" TargetMode="External"/><Relationship Id="rId57" Type="http://schemas.openxmlformats.org/officeDocument/2006/relationships/hyperlink" Target="http://imc.kurobr.spb.ru/index.php?start=10" TargetMode="External"/><Relationship Id="rId10" Type="http://schemas.openxmlformats.org/officeDocument/2006/relationships/hyperlink" Target="http://imc.kurobr.spb.ru/" TargetMode="External"/><Relationship Id="rId31" Type="http://schemas.openxmlformats.org/officeDocument/2006/relationships/hyperlink" Target="http://imc.kurobr.spb.ru/svedeniya-o-imcz/struktura-i-organy-upravleniya" TargetMode="External"/><Relationship Id="rId44" Type="http://schemas.openxmlformats.org/officeDocument/2006/relationships/hyperlink" Target="http://do.kurobr.spb.ru/" TargetMode="External"/><Relationship Id="rId52" Type="http://schemas.openxmlformats.org/officeDocument/2006/relationships/hyperlink" Target="http://imc.kurobr.spb.ru/pedagogicheskie-konkursy/metodist-po-pedagogicheskim-konkursam" TargetMode="External"/><Relationship Id="rId60" Type="http://schemas.openxmlformats.org/officeDocument/2006/relationships/hyperlink" Target="http://imc.kurobr.spb.ru/kontakty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3" Type="http://schemas.openxmlformats.org/officeDocument/2006/relationships/hyperlink" Target="http://imc.kurobr.spb.ru/svedeniya-o-imcz/dokumenty" TargetMode="External"/><Relationship Id="rId18" Type="http://schemas.openxmlformats.org/officeDocument/2006/relationships/hyperlink" Target="http://imc.kurobr.spb.ru/svedeniya-o-imcz/stipendii-i-inye-vidy-materialnoj-podderzhki" TargetMode="External"/><Relationship Id="rId39" Type="http://schemas.openxmlformats.org/officeDocument/2006/relationships/hyperlink" Target="http://imc.kurobr.spb.ru/svedeniya-o-imcz/materialno-texnicheskoe-obespechenie-i-osnashhennost-obrazovatelnogo-procz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1437E-832E-48B5-9550-86B37ACC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Пользователь</cp:lastModifiedBy>
  <cp:revision>86</cp:revision>
  <cp:lastPrinted>2017-04-05T09:51:00Z</cp:lastPrinted>
  <dcterms:created xsi:type="dcterms:W3CDTF">2017-05-16T14:24:00Z</dcterms:created>
  <dcterms:modified xsi:type="dcterms:W3CDTF">2017-05-19T13:17:00Z</dcterms:modified>
</cp:coreProperties>
</file>