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35" w:rsidRDefault="004E7835" w:rsidP="007C66AF">
      <w:pPr>
        <w:ind w:firstLine="567"/>
        <w:jc w:val="center"/>
        <w:rPr>
          <w:rFonts w:eastAsia="TimesNewRomanPSMT"/>
          <w:b/>
        </w:rPr>
      </w:pPr>
    </w:p>
    <w:p w:rsidR="007C66AF" w:rsidRDefault="007A3410" w:rsidP="007C66AF">
      <w:pPr>
        <w:ind w:firstLine="567"/>
        <w:jc w:val="center"/>
        <w:rPr>
          <w:rFonts w:eastAsia="TimesNewRomanPSMT"/>
          <w:b/>
        </w:rPr>
      </w:pPr>
      <w:r>
        <w:rPr>
          <w:rFonts w:eastAsia="TimesNewRomanPSMT"/>
          <w:b/>
        </w:rPr>
        <w:t>Адресная помощь</w:t>
      </w:r>
      <w:r w:rsidR="007C66AF">
        <w:rPr>
          <w:rFonts w:eastAsia="TimesNewRomanPSMT"/>
          <w:b/>
        </w:rPr>
        <w:t xml:space="preserve"> образовательным организациям </w:t>
      </w:r>
      <w:r w:rsidR="004E7835">
        <w:rPr>
          <w:rFonts w:eastAsia="TimesNewRomanPSMT"/>
          <w:b/>
        </w:rPr>
        <w:t xml:space="preserve">Курортного района </w:t>
      </w:r>
      <w:r w:rsidR="007C66AF">
        <w:rPr>
          <w:rFonts w:eastAsia="TimesNewRomanPSMT"/>
          <w:b/>
        </w:rPr>
        <w:t>по результатам оценочных процедур</w:t>
      </w:r>
      <w:r w:rsidR="004E7835">
        <w:rPr>
          <w:rFonts w:eastAsia="TimesNewRomanPSMT"/>
          <w:b/>
        </w:rPr>
        <w:t xml:space="preserve"> в 2019 </w:t>
      </w:r>
      <w:bookmarkStart w:id="0" w:name="_GoBack"/>
      <w:bookmarkEnd w:id="0"/>
      <w:r w:rsidR="003B2981">
        <w:rPr>
          <w:rFonts w:eastAsia="TimesNewRomanPSMT"/>
          <w:b/>
        </w:rPr>
        <w:t xml:space="preserve">календарном </w:t>
      </w:r>
      <w:r w:rsidR="004E7835">
        <w:rPr>
          <w:rFonts w:eastAsia="TimesNewRomanPSMT"/>
          <w:b/>
        </w:rPr>
        <w:t>году</w:t>
      </w:r>
    </w:p>
    <w:p w:rsidR="007C66AF" w:rsidRPr="003E4E0D" w:rsidRDefault="007C66AF" w:rsidP="007C66AF">
      <w:pPr>
        <w:ind w:firstLine="567"/>
        <w:jc w:val="center"/>
        <w:rPr>
          <w:rFonts w:eastAsia="TimesNewRomanPSMT"/>
          <w:b/>
        </w:rPr>
      </w:pPr>
    </w:p>
    <w:p w:rsidR="007C66AF" w:rsidRDefault="007C66AF" w:rsidP="007C66AF">
      <w:pPr>
        <w:ind w:firstLine="567"/>
        <w:jc w:val="both"/>
        <w:rPr>
          <w:rFonts w:eastAsia="TimesNewRomanPSMT"/>
        </w:rPr>
      </w:pPr>
      <w:r>
        <w:rPr>
          <w:rFonts w:eastAsia="TimesNewRomanPSMT"/>
        </w:rPr>
        <w:t>В районе существуют школы, лидирующие по определенным предметам. Это школы с профильными классами: ГБОУ СОШ № 324 (математика, физика), гимназия № 433 (русский язык, история, литература), лицей № 445 (химия, биология – за исключением 2019 года).</w:t>
      </w:r>
    </w:p>
    <w:p w:rsidR="007C66AF" w:rsidRDefault="007C66AF" w:rsidP="007C66AF">
      <w:pPr>
        <w:ind w:firstLine="567"/>
        <w:jc w:val="both"/>
        <w:rPr>
          <w:rFonts w:eastAsia="TimesNewRomanPSMT"/>
        </w:rPr>
      </w:pPr>
      <w:r>
        <w:rPr>
          <w:rFonts w:eastAsia="TimesNewRomanPSMT"/>
        </w:rPr>
        <w:t>Выпускники остальных школ сдают ЕГЭ достаточно ровно, и школы по результатам можно разделить на несколько групп: стабильные школы с хорошими результатами, школы со средними результатами и школы с невысокими результатами.</w:t>
      </w:r>
    </w:p>
    <w:p w:rsidR="007A3410" w:rsidRDefault="007A3410" w:rsidP="007A3410">
      <w:pPr>
        <w:ind w:firstLine="567"/>
        <w:jc w:val="both"/>
        <w:rPr>
          <w:rFonts w:eastAsia="TimesNewRomanPSMT"/>
        </w:rPr>
      </w:pPr>
      <w:r w:rsidRPr="00110F36">
        <w:rPr>
          <w:rFonts w:eastAsia="TimesNewRomanPSMT"/>
        </w:rPr>
        <w:t xml:space="preserve">В районе на протяжении ряда лет лучшими по результатам </w:t>
      </w:r>
      <w:r>
        <w:rPr>
          <w:rFonts w:eastAsia="TimesNewRomanPSMT"/>
        </w:rPr>
        <w:t>ГИА</w:t>
      </w:r>
      <w:r w:rsidRPr="00110F36">
        <w:rPr>
          <w:rFonts w:eastAsia="TimesNewRomanPSMT"/>
        </w:rPr>
        <w:t xml:space="preserve"> являются школы № 433, 556, 324, 450, 445, 442.</w:t>
      </w:r>
      <w:r>
        <w:rPr>
          <w:rFonts w:eastAsia="TimesNewRomanPSMT"/>
        </w:rPr>
        <w:t xml:space="preserve"> В этом году </w:t>
      </w:r>
      <w:r w:rsidRPr="00EF5137">
        <w:rPr>
          <w:rFonts w:eastAsia="TimesNewRomanPSMT"/>
        </w:rPr>
        <w:t>лидирующее место в районном рейтинге школ</w:t>
      </w:r>
      <w:r>
        <w:rPr>
          <w:rFonts w:eastAsia="TimesNewRomanPSMT"/>
        </w:rPr>
        <w:t xml:space="preserve"> заняла</w:t>
      </w:r>
      <w:r w:rsidRPr="00EF5137">
        <w:rPr>
          <w:rFonts w:eastAsia="TimesNewRomanPSMT"/>
        </w:rPr>
        <w:t xml:space="preserve"> ГБОУ СОШ № 442</w:t>
      </w:r>
      <w:r>
        <w:rPr>
          <w:rFonts w:eastAsia="TimesNewRomanPSMT"/>
        </w:rPr>
        <w:t>, что объясняется сильным контингентом выпускников. В 2018 году выпускного класса в школе не было. В прошлые годы эта школа неоднократно попадала на 3-4 места.</w:t>
      </w:r>
    </w:p>
    <w:p w:rsidR="009D47B1" w:rsidRDefault="009D47B1" w:rsidP="007A3410">
      <w:pPr>
        <w:ind w:firstLine="567"/>
        <w:jc w:val="both"/>
        <w:rPr>
          <w:rFonts w:eastAsia="TimesNewRomanPSMT"/>
        </w:rPr>
      </w:pPr>
      <w:r w:rsidRPr="00DB6237">
        <w:t xml:space="preserve">Худшие результаты </w:t>
      </w:r>
      <w:r>
        <w:t xml:space="preserve">оценочных процедур показывают ГБОУ СОШ № 447, 541, 545. Последние две школы вошли в число </w:t>
      </w:r>
      <w:r w:rsidRPr="0037433F">
        <w:t xml:space="preserve">ОУ, </w:t>
      </w:r>
      <w:r>
        <w:t>попавших</w:t>
      </w:r>
      <w:r w:rsidRPr="0037433F">
        <w:t xml:space="preserve"> в худшие 10 % школ по городу</w:t>
      </w:r>
      <w:r>
        <w:t xml:space="preserve"> (541 – по результатам ОГЭ, 545 – по результатам ЕГЭ).</w:t>
      </w:r>
    </w:p>
    <w:p w:rsidR="007C66AF" w:rsidRDefault="007C66AF" w:rsidP="007C66AF">
      <w:pPr>
        <w:ind w:firstLine="567"/>
        <w:jc w:val="both"/>
        <w:rPr>
          <w:rFonts w:eastAsia="TimesNewRomanPSMT"/>
        </w:rPr>
      </w:pPr>
      <w:r>
        <w:rPr>
          <w:rFonts w:eastAsia="TimesNewRomanPSMT"/>
        </w:rPr>
        <w:t>В школах с невысокими результатами была проведена определенная работа. Для этого сделан анализ причин, повлиявших на уровень результатов качества образования, условий осуществления образовательной деятельности, составлен план работы по повышению качества образования. Причиной низкого качества образования является состав обучающихся и уровень профессиональных компетентностей педагогов.</w:t>
      </w:r>
    </w:p>
    <w:p w:rsidR="007C66AF" w:rsidRDefault="007C66AF" w:rsidP="007C66AF">
      <w:pPr>
        <w:ind w:firstLine="567"/>
        <w:jc w:val="both"/>
      </w:pPr>
      <w:r>
        <w:t xml:space="preserve">Выявлена необходимость в прохождении предметных курсов, после чего разработаны новые модули программ повышения квалификации на базе ИМЦ для учителей. </w:t>
      </w:r>
    </w:p>
    <w:p w:rsidR="007C66AF" w:rsidRDefault="007C66AF" w:rsidP="007C66AF">
      <w:pPr>
        <w:autoSpaceDE w:val="0"/>
        <w:autoSpaceDN w:val="0"/>
        <w:adjustRightInd w:val="0"/>
        <w:ind w:firstLine="567"/>
        <w:jc w:val="both"/>
      </w:pPr>
      <w:r>
        <w:t>Спланированы ра</w:t>
      </w:r>
      <w:r w:rsidRPr="00377208">
        <w:t>йонные методические объединения (РМО)</w:t>
      </w:r>
      <w:r>
        <w:t xml:space="preserve"> по всем предметам с едиными темами: </w:t>
      </w:r>
      <w:r w:rsidRPr="006C79AA">
        <w:t>«Современный урок как средство повышения качества образования»</w:t>
      </w:r>
      <w:r>
        <w:t xml:space="preserve">, </w:t>
      </w:r>
      <w:r w:rsidRPr="006C79AA">
        <w:t>«Развитие профессиональных компетентностей педагогов как фактор достижения качества образования»</w:t>
      </w:r>
      <w:r>
        <w:t xml:space="preserve">, </w:t>
      </w:r>
      <w:r w:rsidRPr="006C79AA">
        <w:t>«Эффективность работы учителя по подготовке выпускников школы к госуд</w:t>
      </w:r>
      <w:r>
        <w:t>арственной итоговой аттестации», «</w:t>
      </w:r>
      <w:r w:rsidRPr="006C79AA">
        <w:t>Анализ результатов диагностических работ</w:t>
      </w:r>
      <w:r>
        <w:t xml:space="preserve">». </w:t>
      </w:r>
    </w:p>
    <w:p w:rsidR="007A0D0D" w:rsidRDefault="00CE0332" w:rsidP="00FB44A3">
      <w:pPr>
        <w:ind w:firstLine="567"/>
        <w:jc w:val="both"/>
      </w:pPr>
      <w:r>
        <w:t xml:space="preserve">В список школ с необъективными результатами </w:t>
      </w:r>
      <w:r w:rsidR="00DF4427">
        <w:t xml:space="preserve">в 2019 году </w:t>
      </w:r>
      <w:r>
        <w:t xml:space="preserve">попали ГБОУ СОШ № 442 (по маркеру «Завышенные результаты по итогам ВПР по математике в 4 </w:t>
      </w:r>
      <w:proofErr w:type="spellStart"/>
      <w:r>
        <w:t>кл</w:t>
      </w:r>
      <w:proofErr w:type="spellEnd"/>
      <w:r>
        <w:t>.) и ГБОУ СОШ № 541 (по маркеру «</w:t>
      </w:r>
      <w:r w:rsidRPr="00CE0332">
        <w:t>Резкое изменение результатов от 2018 к 2019 году (соседние параллели)</w:t>
      </w:r>
      <w:r w:rsidR="00DF4427">
        <w:t>»</w:t>
      </w:r>
      <w:r>
        <w:t>.</w:t>
      </w:r>
      <w:r w:rsidR="00DA75DF">
        <w:t xml:space="preserve"> Вопросы предупреждения необъективности результатов неоднократно рассматривались на совещаниях заместителей директоров по УВР.</w:t>
      </w:r>
      <w:r w:rsidR="00DF4427">
        <w:t xml:space="preserve"> Проверка РДР проводится по системе перекрестной проверка работ учителями разных школ. В 2019 году была проведена выборочная перепроверка ВПР методистами ИМЦ, фактов необъективного оценивания выявлено не было.</w:t>
      </w:r>
    </w:p>
    <w:p w:rsidR="007C66AF" w:rsidRDefault="007C66AF" w:rsidP="007C66AF">
      <w:pPr>
        <w:autoSpaceDE w:val="0"/>
        <w:autoSpaceDN w:val="0"/>
        <w:adjustRightInd w:val="0"/>
        <w:ind w:firstLine="567"/>
        <w:jc w:val="both"/>
      </w:pPr>
      <w:r>
        <w:t>Перед образовательными организациями поставлена задача анализировать результаты всех диагностических работ с тем, чтобы учителя разобрались в причинах низких результатов, организовали устранение недостатков и при необходимости дополнительно работали над теми видами заданий, с выполнением которых учащиеся справились хуже всего.</w:t>
      </w:r>
    </w:p>
    <w:p w:rsidR="007C66AF" w:rsidRPr="006C79AA" w:rsidRDefault="007C66AF" w:rsidP="007C66AF">
      <w:pPr>
        <w:ind w:firstLine="567"/>
        <w:jc w:val="both"/>
      </w:pPr>
      <w:r>
        <w:t>Запланирована методическая помощь в работе школьных методических объединений (ШМО).</w:t>
      </w:r>
    </w:p>
    <w:p w:rsidR="007C66AF" w:rsidRDefault="007C66AF" w:rsidP="007C66AF">
      <w:pPr>
        <w:ind w:firstLine="567"/>
        <w:jc w:val="both"/>
      </w:pPr>
      <w:r>
        <w:t>Р</w:t>
      </w:r>
      <w:r w:rsidRPr="00B9496F">
        <w:t>азработан план сопровождения учителей, имеющих низкие результаты итоговой аттестации и</w:t>
      </w:r>
      <w:r>
        <w:t xml:space="preserve"> текущих диагностических работ.</w:t>
      </w:r>
    </w:p>
    <w:p w:rsidR="007C66AF" w:rsidRDefault="007C66AF" w:rsidP="007C66AF">
      <w:pPr>
        <w:autoSpaceDE w:val="0"/>
        <w:autoSpaceDN w:val="0"/>
        <w:adjustRightInd w:val="0"/>
        <w:ind w:firstLine="567"/>
        <w:jc w:val="both"/>
      </w:pPr>
      <w:r w:rsidRPr="00B9496F">
        <w:t>Осуществляется выход в школы с посещением уроков и последующим</w:t>
      </w:r>
      <w:r>
        <w:t xml:space="preserve"> их</w:t>
      </w:r>
      <w:r w:rsidRPr="00B9496F">
        <w:t xml:space="preserve"> анализом.</w:t>
      </w:r>
      <w:r>
        <w:t xml:space="preserve"> </w:t>
      </w:r>
    </w:p>
    <w:p w:rsidR="007C66AF" w:rsidRPr="000F320C" w:rsidRDefault="007C66AF" w:rsidP="007C66AF">
      <w:pPr>
        <w:autoSpaceDE w:val="0"/>
        <w:autoSpaceDN w:val="0"/>
        <w:adjustRightInd w:val="0"/>
        <w:ind w:firstLine="567"/>
        <w:jc w:val="both"/>
        <w:rPr>
          <w:rFonts w:eastAsiaTheme="minorHAnsi"/>
          <w:u w:val="single"/>
        </w:rPr>
      </w:pPr>
      <w:r>
        <w:rPr>
          <w:rFonts w:eastAsiaTheme="minorHAnsi"/>
        </w:rPr>
        <w:t>А</w:t>
      </w:r>
      <w:r w:rsidRPr="000362AC">
        <w:rPr>
          <w:rFonts w:eastAsiaTheme="minorHAnsi"/>
        </w:rPr>
        <w:t>дминистраци</w:t>
      </w:r>
      <w:r>
        <w:rPr>
          <w:rFonts w:eastAsiaTheme="minorHAnsi"/>
        </w:rPr>
        <w:t xml:space="preserve">ям </w:t>
      </w:r>
      <w:r w:rsidRPr="000362AC">
        <w:rPr>
          <w:rFonts w:eastAsiaTheme="minorHAnsi"/>
        </w:rPr>
        <w:t>школ</w:t>
      </w:r>
      <w:r>
        <w:rPr>
          <w:rFonts w:eastAsiaTheme="minorHAnsi"/>
        </w:rPr>
        <w:t xml:space="preserve"> даны </w:t>
      </w:r>
      <w:r w:rsidRPr="000362AC">
        <w:rPr>
          <w:rFonts w:eastAsiaTheme="minorHAnsi"/>
        </w:rPr>
        <w:t>рекомендации</w:t>
      </w:r>
      <w:r w:rsidRPr="004454D6">
        <w:rPr>
          <w:rFonts w:eastAsiaTheme="minorHAnsi"/>
        </w:rPr>
        <w:t>:</w:t>
      </w:r>
    </w:p>
    <w:p w:rsidR="007C66AF" w:rsidRDefault="007C66AF" w:rsidP="007C66AF">
      <w:pPr>
        <w:ind w:firstLine="851"/>
        <w:jc w:val="both"/>
        <w:rPr>
          <w:rFonts w:eastAsiaTheme="minorHAnsi"/>
        </w:rPr>
      </w:pPr>
      <w:r>
        <w:rPr>
          <w:rFonts w:eastAsiaTheme="minorHAnsi"/>
        </w:rPr>
        <w:lastRenderedPageBreak/>
        <w:t>- усилить контроль за организацией образовательного процесса, подготовкой учителей к урокам;</w:t>
      </w:r>
    </w:p>
    <w:p w:rsidR="007C66AF" w:rsidRDefault="007C66AF" w:rsidP="007C66AF">
      <w:pPr>
        <w:ind w:firstLine="851"/>
        <w:jc w:val="both"/>
        <w:rPr>
          <w:rFonts w:eastAsiaTheme="minorHAnsi"/>
        </w:rPr>
      </w:pPr>
      <w:r>
        <w:rPr>
          <w:rFonts w:eastAsiaTheme="minorHAnsi"/>
        </w:rPr>
        <w:t>- вносить коррективы в организацию образовательного процесса с учетом анализа результатов оценочных процедур;</w:t>
      </w:r>
    </w:p>
    <w:p w:rsidR="007C66AF" w:rsidRDefault="007C66AF" w:rsidP="007C66AF">
      <w:pPr>
        <w:ind w:firstLine="851"/>
        <w:jc w:val="both"/>
      </w:pPr>
      <w:r>
        <w:rPr>
          <w:rFonts w:eastAsiaTheme="minorHAnsi"/>
        </w:rPr>
        <w:t xml:space="preserve">- своевременно направлять педагогов </w:t>
      </w:r>
      <w:r>
        <w:t>на предметные курсы повышения квалификации;</w:t>
      </w:r>
    </w:p>
    <w:p w:rsidR="00FB44A3" w:rsidRDefault="007C66AF" w:rsidP="00FB44A3">
      <w:pPr>
        <w:ind w:firstLine="851"/>
        <w:jc w:val="both"/>
      </w:pPr>
      <w:r>
        <w:t>-  корректировать содержание работы школьных методических объединений  с учетом выявле</w:t>
      </w:r>
      <w:r w:rsidR="00FB44A3">
        <w:t xml:space="preserve">нных педагогических затруднений; </w:t>
      </w:r>
    </w:p>
    <w:p w:rsidR="00FB44A3" w:rsidRDefault="00FB44A3" w:rsidP="00FB44A3">
      <w:pPr>
        <w:ind w:firstLine="851"/>
        <w:jc w:val="both"/>
      </w:pPr>
      <w:r>
        <w:t xml:space="preserve">- осуществлять контроль соблюдения регламентов проведения оценочных процедур; </w:t>
      </w:r>
    </w:p>
    <w:p w:rsidR="00FB44A3" w:rsidRDefault="00FB44A3" w:rsidP="00FB44A3">
      <w:pPr>
        <w:ind w:firstLine="851"/>
        <w:jc w:val="both"/>
      </w:pPr>
      <w:r>
        <w:t xml:space="preserve">- ввести в практику коллегиальное обсуждение </w:t>
      </w:r>
      <w:proofErr w:type="spellStart"/>
      <w:r>
        <w:t>критериального</w:t>
      </w:r>
      <w:proofErr w:type="spellEnd"/>
      <w:r>
        <w:t xml:space="preserve"> оценивания перед проверкой оценочных процедур.</w:t>
      </w:r>
    </w:p>
    <w:p w:rsidR="007C66AF" w:rsidRDefault="007C66AF" w:rsidP="007C66AF">
      <w:pPr>
        <w:ind w:firstLine="567"/>
        <w:jc w:val="both"/>
      </w:pPr>
      <w:r>
        <w:t>В дальнейшем предполагается продолжить работу с РМО, ШМО и администраций школ по вопросам повышения качества образования, р</w:t>
      </w:r>
      <w:r w:rsidRPr="00070D8A">
        <w:t>азработк</w:t>
      </w:r>
      <w:r>
        <w:t>и к</w:t>
      </w:r>
      <w:r w:rsidRPr="00070D8A">
        <w:t xml:space="preserve">омплекса мер для непрерывного и планомерного повышения квалификации педагогических работников, </w:t>
      </w:r>
      <w:r>
        <w:t xml:space="preserve">составления и реализации </w:t>
      </w:r>
      <w:r w:rsidRPr="00070D8A">
        <w:t xml:space="preserve">индивидуального плана </w:t>
      </w:r>
      <w:r>
        <w:t xml:space="preserve">их </w:t>
      </w:r>
      <w:r w:rsidRPr="00070D8A">
        <w:t>профессионального роста</w:t>
      </w:r>
      <w:r>
        <w:t>, развития наставничества по поддержке и сопровождению учителей с дефицитами в профессиональной деятельности.</w:t>
      </w:r>
    </w:p>
    <w:p w:rsidR="007C66AF" w:rsidRPr="00070D8A" w:rsidRDefault="007C66AF" w:rsidP="007C66AF"/>
    <w:p w:rsidR="008C5DE7" w:rsidRDefault="008C5DE7"/>
    <w:sectPr w:rsidR="008C5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AF"/>
    <w:rsid w:val="000702B7"/>
    <w:rsid w:val="003518E6"/>
    <w:rsid w:val="003B2981"/>
    <w:rsid w:val="004E7835"/>
    <w:rsid w:val="007A0D0D"/>
    <w:rsid w:val="007A3410"/>
    <w:rsid w:val="007C66AF"/>
    <w:rsid w:val="008C5DE7"/>
    <w:rsid w:val="009D47B1"/>
    <w:rsid w:val="00CE0332"/>
    <w:rsid w:val="00DA75DF"/>
    <w:rsid w:val="00DF4427"/>
    <w:rsid w:val="00FB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76497-0592-4F14-8163-256BAAA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A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427"/>
    <w:pPr>
      <w:ind w:firstLine="709"/>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12</cp:revision>
  <dcterms:created xsi:type="dcterms:W3CDTF">2020-01-16T08:31:00Z</dcterms:created>
  <dcterms:modified xsi:type="dcterms:W3CDTF">2020-05-15T10:41:00Z</dcterms:modified>
</cp:coreProperties>
</file>