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073005" w:rsidTr="00F97A8A">
        <w:tc>
          <w:tcPr>
            <w:tcW w:w="4643" w:type="dxa"/>
          </w:tcPr>
          <w:p w:rsidR="00073005" w:rsidRPr="00073005" w:rsidRDefault="008319DF" w:rsidP="00073005">
            <w:pPr>
              <w:overflowPunct w:val="0"/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  <w:r w:rsidR="00073005" w:rsidRPr="00073005">
              <w:rPr>
                <w:rFonts w:ascii="Times New Roman" w:hAnsi="Times New Roman"/>
              </w:rPr>
              <w:t xml:space="preserve">:                               </w:t>
            </w:r>
          </w:p>
          <w:p w:rsidR="00073005" w:rsidRPr="00073005" w:rsidRDefault="00073005" w:rsidP="00073005">
            <w:pPr>
              <w:overflowPunct w:val="0"/>
              <w:autoSpaceDE w:val="0"/>
              <w:jc w:val="both"/>
              <w:rPr>
                <w:rFonts w:ascii="Times New Roman" w:hAnsi="Times New Roman"/>
              </w:rPr>
            </w:pPr>
            <w:r w:rsidRPr="00073005">
              <w:rPr>
                <w:rFonts w:ascii="Times New Roman" w:hAnsi="Times New Roman"/>
              </w:rPr>
              <w:t>Председатель НАОДППО</w:t>
            </w:r>
          </w:p>
          <w:p w:rsidR="00073005" w:rsidRPr="00073005" w:rsidRDefault="00073005" w:rsidP="00073005">
            <w:pPr>
              <w:overflowPunct w:val="0"/>
              <w:autoSpaceDE w:val="0"/>
              <w:jc w:val="both"/>
              <w:rPr>
                <w:rFonts w:ascii="Times New Roman" w:hAnsi="Times New Roman"/>
              </w:rPr>
            </w:pPr>
            <w:r w:rsidRPr="00073005">
              <w:rPr>
                <w:rFonts w:ascii="Times New Roman" w:hAnsi="Times New Roman"/>
              </w:rPr>
              <w:t>_____________ /_____________</w:t>
            </w:r>
          </w:p>
          <w:p w:rsidR="00073005" w:rsidRPr="00073005" w:rsidRDefault="00073005" w:rsidP="00073005">
            <w:pPr>
              <w:overflowPunct w:val="0"/>
              <w:autoSpaceDE w:val="0"/>
              <w:jc w:val="both"/>
              <w:rPr>
                <w:rFonts w:ascii="Times New Roman" w:hAnsi="Times New Roman"/>
              </w:rPr>
            </w:pPr>
            <w:r w:rsidRPr="00073005">
              <w:rPr>
                <w:rFonts w:ascii="Times New Roman" w:hAnsi="Times New Roman"/>
              </w:rPr>
              <w:t>«____»______________ 2022 г.</w:t>
            </w:r>
          </w:p>
          <w:p w:rsidR="00073005" w:rsidRPr="00073005" w:rsidRDefault="00073005" w:rsidP="00073005">
            <w:pPr>
              <w:overflowPunct w:val="0"/>
              <w:autoSpaceDE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073005" w:rsidRPr="00073005" w:rsidRDefault="008319DF" w:rsidP="00F97A8A">
            <w:pPr>
              <w:overflowPunct w:val="0"/>
              <w:autoSpaceDE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  <w:r w:rsidR="00073005" w:rsidRPr="00073005">
              <w:rPr>
                <w:rFonts w:ascii="Times New Roman" w:hAnsi="Times New Roman"/>
              </w:rPr>
              <w:t xml:space="preserve">:                               </w:t>
            </w:r>
          </w:p>
          <w:p w:rsidR="00073005" w:rsidRPr="00073005" w:rsidRDefault="00073005" w:rsidP="00F97A8A">
            <w:pPr>
              <w:overflowPunct w:val="0"/>
              <w:autoSpaceDE w:val="0"/>
              <w:jc w:val="right"/>
              <w:rPr>
                <w:rFonts w:ascii="Times New Roman" w:hAnsi="Times New Roman"/>
              </w:rPr>
            </w:pPr>
            <w:r w:rsidRPr="00073005">
              <w:rPr>
                <w:rFonts w:ascii="Times New Roman" w:hAnsi="Times New Roman"/>
              </w:rPr>
              <w:t>Ректор СПб АППО</w:t>
            </w:r>
          </w:p>
          <w:p w:rsidR="00073005" w:rsidRPr="00073005" w:rsidRDefault="00073005" w:rsidP="00F97A8A">
            <w:pPr>
              <w:overflowPunct w:val="0"/>
              <w:autoSpaceDE w:val="0"/>
              <w:jc w:val="right"/>
              <w:rPr>
                <w:rFonts w:ascii="Times New Roman" w:hAnsi="Times New Roman"/>
              </w:rPr>
            </w:pPr>
            <w:r w:rsidRPr="00073005">
              <w:rPr>
                <w:rFonts w:ascii="Times New Roman" w:hAnsi="Times New Roman"/>
              </w:rPr>
              <w:t>_____________ /</w:t>
            </w:r>
            <w:r>
              <w:rPr>
                <w:rFonts w:ascii="Times New Roman" w:hAnsi="Times New Roman"/>
              </w:rPr>
              <w:t xml:space="preserve"> </w:t>
            </w:r>
            <w:r w:rsidRPr="00073005">
              <w:rPr>
                <w:rFonts w:ascii="Times New Roman" w:hAnsi="Times New Roman"/>
                <w:u w:val="single"/>
              </w:rPr>
              <w:t>Т.К. Говорушина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73005" w:rsidRPr="00073005" w:rsidRDefault="00073005" w:rsidP="00F97A8A">
            <w:pPr>
              <w:overflowPunct w:val="0"/>
              <w:autoSpaceDE w:val="0"/>
              <w:jc w:val="right"/>
              <w:rPr>
                <w:rFonts w:ascii="Times New Roman" w:hAnsi="Times New Roman"/>
              </w:rPr>
            </w:pPr>
            <w:r w:rsidRPr="00073005">
              <w:rPr>
                <w:rFonts w:ascii="Times New Roman" w:hAnsi="Times New Roman"/>
              </w:rPr>
              <w:t>«____»______________ 2022 г.</w:t>
            </w:r>
          </w:p>
          <w:p w:rsidR="00073005" w:rsidRPr="00073005" w:rsidRDefault="00073005" w:rsidP="00F97A8A">
            <w:pPr>
              <w:overflowPunct w:val="0"/>
              <w:autoSpaceDE w:val="0"/>
              <w:jc w:val="right"/>
              <w:rPr>
                <w:rFonts w:ascii="Times New Roman" w:hAnsi="Times New Roman"/>
              </w:rPr>
            </w:pPr>
          </w:p>
        </w:tc>
      </w:tr>
    </w:tbl>
    <w:p w:rsidR="00073005" w:rsidRDefault="00073005" w:rsidP="00073005">
      <w:pPr>
        <w:overflowPunct w:val="0"/>
        <w:autoSpaceDE w:val="0"/>
        <w:jc w:val="both"/>
      </w:pPr>
    </w:p>
    <w:p w:rsidR="00247DE2" w:rsidRDefault="00247DE2" w:rsidP="00247DE2">
      <w:pPr>
        <w:jc w:val="center"/>
        <w:rPr>
          <w:b/>
        </w:rPr>
      </w:pPr>
      <w:r w:rsidRPr="002F2B8B">
        <w:rPr>
          <w:b/>
        </w:rPr>
        <w:t xml:space="preserve">ПОЛОЖЕНИЕ </w:t>
      </w:r>
    </w:p>
    <w:p w:rsidR="006631E2" w:rsidRDefault="006631E2" w:rsidP="00875B2B">
      <w:pPr>
        <w:jc w:val="center"/>
        <w:rPr>
          <w:b/>
        </w:rPr>
      </w:pPr>
    </w:p>
    <w:p w:rsidR="00875B2B" w:rsidRPr="002F2B8B" w:rsidRDefault="00247DE2" w:rsidP="00875B2B">
      <w:pPr>
        <w:jc w:val="center"/>
        <w:rPr>
          <w:b/>
        </w:rPr>
      </w:pPr>
      <w:r w:rsidRPr="002F2B8B">
        <w:rPr>
          <w:b/>
        </w:rPr>
        <w:t xml:space="preserve">о </w:t>
      </w:r>
      <w:r w:rsidR="00850177">
        <w:rPr>
          <w:b/>
        </w:rPr>
        <w:t>всероссийском</w:t>
      </w:r>
      <w:r w:rsidR="00875B2B" w:rsidRPr="002F2B8B">
        <w:rPr>
          <w:b/>
        </w:rPr>
        <w:t xml:space="preserve"> </w:t>
      </w:r>
      <w:r w:rsidR="003A6C32">
        <w:rPr>
          <w:b/>
        </w:rPr>
        <w:t xml:space="preserve">заочном </w:t>
      </w:r>
      <w:r w:rsidR="00875B2B" w:rsidRPr="002F2B8B">
        <w:rPr>
          <w:b/>
        </w:rPr>
        <w:t xml:space="preserve">конкурсе лучших практик реализации </w:t>
      </w:r>
    </w:p>
    <w:p w:rsidR="00247DE2" w:rsidRPr="002F2B8B" w:rsidRDefault="00875B2B" w:rsidP="00875B2B">
      <w:pPr>
        <w:jc w:val="center"/>
        <w:rPr>
          <w:b/>
        </w:rPr>
      </w:pPr>
      <w:r w:rsidRPr="002F2B8B">
        <w:rPr>
          <w:b/>
        </w:rPr>
        <w:t xml:space="preserve">программ наставничества </w:t>
      </w:r>
      <w:r w:rsidR="00073891" w:rsidRPr="002F2B8B">
        <w:rPr>
          <w:b/>
        </w:rPr>
        <w:t>«</w:t>
      </w:r>
      <w:r w:rsidR="00D3622A">
        <w:rPr>
          <w:b/>
        </w:rPr>
        <w:t>Вперед и вместе</w:t>
      </w:r>
      <w:r w:rsidR="00073891" w:rsidRPr="002F2B8B">
        <w:rPr>
          <w:b/>
        </w:rPr>
        <w:t xml:space="preserve">» </w:t>
      </w:r>
    </w:p>
    <w:p w:rsidR="00247DE2" w:rsidRPr="002F2B8B" w:rsidRDefault="00247DE2" w:rsidP="00247DE2">
      <w:pPr>
        <w:ind w:firstLine="709"/>
        <w:jc w:val="both"/>
      </w:pPr>
    </w:p>
    <w:p w:rsidR="00247DE2" w:rsidRPr="002F2B8B" w:rsidRDefault="00247DE2" w:rsidP="00247DE2">
      <w:pPr>
        <w:ind w:firstLine="709"/>
        <w:jc w:val="both"/>
      </w:pPr>
      <w:r w:rsidRPr="003721EF">
        <w:rPr>
          <w:b/>
        </w:rPr>
        <w:t>1.</w:t>
      </w:r>
      <w:r w:rsidRPr="002F2B8B">
        <w:t xml:space="preserve"> </w:t>
      </w:r>
      <w:r w:rsidRPr="002F2B8B">
        <w:rPr>
          <w:b/>
        </w:rPr>
        <w:t>Общие положения</w:t>
      </w:r>
      <w:r w:rsidRPr="002F2B8B">
        <w:t xml:space="preserve"> </w:t>
      </w:r>
    </w:p>
    <w:p w:rsidR="00247DE2" w:rsidRPr="002F2B8B" w:rsidRDefault="00247DE2" w:rsidP="00073891">
      <w:pPr>
        <w:ind w:firstLine="709"/>
        <w:jc w:val="both"/>
      </w:pPr>
      <w:r w:rsidRPr="002F2B8B">
        <w:t xml:space="preserve">1.1. Настоящее Положение о проведении </w:t>
      </w:r>
      <w:r w:rsidR="00850177">
        <w:t xml:space="preserve">всероссийского </w:t>
      </w:r>
      <w:r w:rsidR="003A6C32">
        <w:t xml:space="preserve">заочного </w:t>
      </w:r>
      <w:r w:rsidRPr="002F2B8B">
        <w:t xml:space="preserve">конкурса лучших практик </w:t>
      </w:r>
      <w:r w:rsidR="00073891" w:rsidRPr="002F2B8B">
        <w:t xml:space="preserve">реализации </w:t>
      </w:r>
      <w:r w:rsidR="00875B2B" w:rsidRPr="002F2B8B">
        <w:t xml:space="preserve">программ </w:t>
      </w:r>
      <w:r w:rsidRPr="002F2B8B">
        <w:t>наставничества</w:t>
      </w:r>
      <w:r w:rsidR="00A12091" w:rsidRPr="002F2B8B">
        <w:t xml:space="preserve"> </w:t>
      </w:r>
      <w:r w:rsidRPr="002F2B8B">
        <w:t>(далее - Положение) устанавливает цел</w:t>
      </w:r>
      <w:r w:rsidR="00503B50" w:rsidRPr="002F2B8B">
        <w:t>ь</w:t>
      </w:r>
      <w:r w:rsidRPr="002F2B8B">
        <w:t xml:space="preserve"> и задачи, определяет права и обязанности организаторов и участников </w:t>
      </w:r>
      <w:r w:rsidR="00516003">
        <w:t>всероссийского</w:t>
      </w:r>
      <w:r w:rsidR="00073891" w:rsidRPr="002F2B8B">
        <w:t xml:space="preserve"> </w:t>
      </w:r>
      <w:r w:rsidRPr="002F2B8B">
        <w:t xml:space="preserve">конкурса </w:t>
      </w:r>
      <w:r w:rsidR="00073891" w:rsidRPr="002F2B8B">
        <w:t xml:space="preserve">лучших практик реализации программ наставничества </w:t>
      </w:r>
      <w:r w:rsidRPr="002F2B8B">
        <w:t xml:space="preserve">(далее - Конкурс), сроки и этапы проведения Конкурса. </w:t>
      </w:r>
    </w:p>
    <w:p w:rsidR="00247DE2" w:rsidRPr="002F2B8B" w:rsidRDefault="00247DE2" w:rsidP="00247DE2">
      <w:pPr>
        <w:ind w:firstLine="709"/>
        <w:jc w:val="both"/>
      </w:pPr>
      <w:r w:rsidRPr="002F2B8B">
        <w:t>1.2. Учредител</w:t>
      </w:r>
      <w:r w:rsidR="00EF6427">
        <w:t>ями</w:t>
      </w:r>
      <w:r w:rsidRPr="002F2B8B">
        <w:t xml:space="preserve"> Конкурса явля</w:t>
      </w:r>
      <w:r w:rsidR="00EF6427">
        <w:t>ю</w:t>
      </w:r>
      <w:r w:rsidRPr="002F2B8B">
        <w:t xml:space="preserve">тся </w:t>
      </w:r>
      <w:r w:rsidR="00EF6427" w:rsidRPr="00EF6427">
        <w:t>Санкт-Петербургская академия постдипломного педагогического образования (далее – СПб АППО)</w:t>
      </w:r>
      <w:r w:rsidR="00EF6427">
        <w:t xml:space="preserve"> и Национальная ассоциация организаций дополнительного профессионального педагогического образования</w:t>
      </w:r>
      <w:r w:rsidRPr="002F2B8B">
        <w:t xml:space="preserve">, организатором </w:t>
      </w:r>
      <w:r w:rsidR="004E1170">
        <w:t>(</w:t>
      </w:r>
      <w:r w:rsidR="00CC2A1B">
        <w:t xml:space="preserve">центр развития </w:t>
      </w:r>
      <w:r w:rsidR="004E1170">
        <w:t>наставничества,</w:t>
      </w:r>
      <w:r w:rsidR="00CC2A1B">
        <w:t xml:space="preserve"> кафедра педагогики и андрагогики</w:t>
      </w:r>
      <w:r w:rsidR="00EF6427">
        <w:t xml:space="preserve"> СПб АППО</w:t>
      </w:r>
      <w:r w:rsidR="004E1170">
        <w:t>)</w:t>
      </w:r>
      <w:r w:rsidR="00850177">
        <w:t xml:space="preserve">, партнерами </w:t>
      </w:r>
      <w:r w:rsidR="002E063E">
        <w:t>К</w:t>
      </w:r>
      <w:r w:rsidR="00850177">
        <w:t>онкурса выступа</w:t>
      </w:r>
      <w:r w:rsidR="00EF6427">
        <w:t>е</w:t>
      </w:r>
      <w:r w:rsidR="00850177">
        <w:t>т</w:t>
      </w:r>
      <w:r w:rsidR="00AF27BE">
        <w:t xml:space="preserve"> </w:t>
      </w:r>
      <w:r w:rsidR="00850177">
        <w:t>Совет молодых преподавателей стран-участников СНГ</w:t>
      </w:r>
      <w:r w:rsidR="00EF6427">
        <w:t xml:space="preserve"> при </w:t>
      </w:r>
      <w:r w:rsidR="00850177">
        <w:t>Евразийск</w:t>
      </w:r>
      <w:r w:rsidR="00EF6427">
        <w:t>ой</w:t>
      </w:r>
      <w:r w:rsidR="00850177">
        <w:t xml:space="preserve"> ассоциаци</w:t>
      </w:r>
      <w:r w:rsidR="00EF6427">
        <w:t>и</w:t>
      </w:r>
      <w:r w:rsidR="00850177">
        <w:t xml:space="preserve"> педагогических университетов</w:t>
      </w:r>
      <w:r w:rsidRPr="002F2B8B">
        <w:t>.</w:t>
      </w:r>
    </w:p>
    <w:p w:rsidR="00044EAA" w:rsidRPr="002F2B8B" w:rsidRDefault="00044EAA" w:rsidP="00044EAA">
      <w:pPr>
        <w:ind w:firstLine="709"/>
        <w:jc w:val="both"/>
      </w:pPr>
      <w:r w:rsidRPr="002F2B8B">
        <w:t>1.3. Пре</w:t>
      </w:r>
      <w:r w:rsidR="00A6671A" w:rsidRPr="002F2B8B">
        <w:t xml:space="preserve">дставляемый на </w:t>
      </w:r>
      <w:r w:rsidR="002E063E">
        <w:t>К</w:t>
      </w:r>
      <w:r w:rsidR="00A6671A" w:rsidRPr="002F2B8B">
        <w:t xml:space="preserve">онкурс </w:t>
      </w:r>
      <w:r w:rsidR="008435FA">
        <w:t>материал</w:t>
      </w:r>
      <w:r w:rsidR="00A6671A" w:rsidRPr="002F2B8B">
        <w:t xml:space="preserve"> </w:t>
      </w:r>
      <w:r w:rsidR="00080B32">
        <w:t xml:space="preserve">(описание практики </w:t>
      </w:r>
      <w:r w:rsidR="00080B32" w:rsidRPr="002F2B8B">
        <w:t>реализации программ наставничества</w:t>
      </w:r>
      <w:r w:rsidR="008435FA">
        <w:t xml:space="preserve"> в форме стендового доклада</w:t>
      </w:r>
      <w:r w:rsidR="00080B32">
        <w:t xml:space="preserve">; далее – </w:t>
      </w:r>
      <w:r w:rsidR="008435FA">
        <w:t>стендовый доклад</w:t>
      </w:r>
      <w:r w:rsidR="00080B32">
        <w:t>)</w:t>
      </w:r>
      <w:r w:rsidR="00080B32" w:rsidRPr="002F2B8B">
        <w:t xml:space="preserve"> </w:t>
      </w:r>
      <w:r w:rsidRPr="002F2B8B">
        <w:t>является результатом реализации программ нас</w:t>
      </w:r>
      <w:r w:rsidR="008435FA">
        <w:t>тавничества</w:t>
      </w:r>
      <w:r w:rsidR="00A6671A" w:rsidRPr="002F2B8B">
        <w:t>, предъявл</w:t>
      </w:r>
      <w:r w:rsidR="00972E65">
        <w:t>яемым</w:t>
      </w:r>
      <w:r w:rsidRPr="002F2B8B">
        <w:t xml:space="preserve"> в формате, готовом для внешней экспертизы и последующего распространения в системе</w:t>
      </w:r>
      <w:r w:rsidR="004E1170">
        <w:t xml:space="preserve"> образования</w:t>
      </w:r>
      <w:r w:rsidRPr="002F2B8B">
        <w:t>.</w:t>
      </w:r>
    </w:p>
    <w:p w:rsidR="00044EAA" w:rsidRPr="002F2B8B" w:rsidRDefault="00044EAA" w:rsidP="00044EAA">
      <w:pPr>
        <w:ind w:firstLine="709"/>
        <w:jc w:val="both"/>
      </w:pPr>
      <w:r w:rsidRPr="002F2B8B">
        <w:t>1.</w:t>
      </w:r>
      <w:r w:rsidR="00766DA5">
        <w:t>4</w:t>
      </w:r>
      <w:r w:rsidRPr="002F2B8B">
        <w:t xml:space="preserve">. Информация о </w:t>
      </w:r>
      <w:r w:rsidR="002E063E">
        <w:t>К</w:t>
      </w:r>
      <w:r w:rsidRPr="002F2B8B">
        <w:t>онкурсе размещается на официальном интернет-сайте</w:t>
      </w:r>
      <w:r w:rsidR="0077593B" w:rsidRPr="002F2B8B">
        <w:t xml:space="preserve"> СПб АППО</w:t>
      </w:r>
      <w:r w:rsidRPr="002F2B8B">
        <w:t xml:space="preserve">: </w:t>
      </w:r>
      <w:hyperlink r:id="rId9" w:history="1">
        <w:r w:rsidR="00972E65" w:rsidRPr="00800F41">
          <w:rPr>
            <w:rStyle w:val="af5"/>
          </w:rPr>
          <w:t>http://www.</w:t>
        </w:r>
        <w:r w:rsidR="00972E65" w:rsidRPr="00800F41">
          <w:rPr>
            <w:rStyle w:val="af5"/>
            <w:lang w:val="en-US"/>
          </w:rPr>
          <w:t>spbappo</w:t>
        </w:r>
        <w:r w:rsidR="00972E65" w:rsidRPr="00800F41">
          <w:rPr>
            <w:rStyle w:val="af5"/>
          </w:rPr>
          <w:t>.</w:t>
        </w:r>
        <w:r w:rsidR="00972E65" w:rsidRPr="00800F41">
          <w:rPr>
            <w:rStyle w:val="af5"/>
            <w:lang w:val="en-US"/>
          </w:rPr>
          <w:t>ru</w:t>
        </w:r>
      </w:hyperlink>
      <w:r w:rsidR="00972E65">
        <w:t xml:space="preserve"> </w:t>
      </w:r>
      <w:r w:rsidR="004E1170">
        <w:t>на странице</w:t>
      </w:r>
      <w:r w:rsidR="00972E65">
        <w:t xml:space="preserve"> </w:t>
      </w:r>
      <w:r w:rsidR="004E1170">
        <w:t>ц</w:t>
      </w:r>
      <w:r w:rsidR="00972E65">
        <w:t>ентр</w:t>
      </w:r>
      <w:r w:rsidR="004E1170">
        <w:t>а</w:t>
      </w:r>
      <w:r w:rsidR="00972E65">
        <w:t xml:space="preserve"> развития наставничества.</w:t>
      </w:r>
    </w:p>
    <w:p w:rsidR="00247DE2" w:rsidRPr="002F2B8B" w:rsidRDefault="00247DE2" w:rsidP="00247DE2">
      <w:pPr>
        <w:ind w:firstLine="709"/>
        <w:jc w:val="both"/>
      </w:pPr>
      <w:r w:rsidRPr="003721EF">
        <w:rPr>
          <w:b/>
        </w:rPr>
        <w:t>2.</w:t>
      </w:r>
      <w:r w:rsidRPr="002F2B8B">
        <w:t xml:space="preserve"> </w:t>
      </w:r>
      <w:r w:rsidRPr="002F2B8B">
        <w:rPr>
          <w:b/>
        </w:rPr>
        <w:t>Цел</w:t>
      </w:r>
      <w:r w:rsidR="00615D62" w:rsidRPr="002F2B8B">
        <w:rPr>
          <w:b/>
        </w:rPr>
        <w:t>ь</w:t>
      </w:r>
      <w:r w:rsidR="00044EAA" w:rsidRPr="002F2B8B">
        <w:rPr>
          <w:b/>
        </w:rPr>
        <w:t>,</w:t>
      </w:r>
      <w:r w:rsidRPr="002F2B8B">
        <w:rPr>
          <w:b/>
        </w:rPr>
        <w:t xml:space="preserve"> задачи</w:t>
      </w:r>
      <w:r w:rsidR="00044EAA" w:rsidRPr="002F2B8B">
        <w:rPr>
          <w:b/>
        </w:rPr>
        <w:t xml:space="preserve"> и основные принципы</w:t>
      </w:r>
      <w:r w:rsidRPr="002F2B8B">
        <w:rPr>
          <w:b/>
        </w:rPr>
        <w:t xml:space="preserve"> Конкурса</w:t>
      </w:r>
      <w:r w:rsidRPr="002F2B8B">
        <w:t xml:space="preserve"> </w:t>
      </w:r>
    </w:p>
    <w:p w:rsidR="00247DE2" w:rsidRPr="002F2B8B" w:rsidRDefault="00247DE2" w:rsidP="00247DE2">
      <w:pPr>
        <w:ind w:firstLine="709"/>
        <w:jc w:val="both"/>
      </w:pPr>
      <w:r w:rsidRPr="002F2B8B">
        <w:t xml:space="preserve">2.1. Цель Конкурса – </w:t>
      </w:r>
      <w:r w:rsidR="00CC2A1B">
        <w:t>выявление и отбор лучших практик реализации программ наставничества в системе образования Российской Федерации</w:t>
      </w:r>
      <w:r w:rsidR="00044EAA" w:rsidRPr="002F2B8B">
        <w:t>.</w:t>
      </w:r>
    </w:p>
    <w:p w:rsidR="00247DE2" w:rsidRPr="002F2B8B" w:rsidRDefault="00247DE2" w:rsidP="00247DE2">
      <w:pPr>
        <w:ind w:firstLine="709"/>
        <w:jc w:val="both"/>
      </w:pPr>
      <w:r w:rsidRPr="002F2B8B">
        <w:t xml:space="preserve">2.2. Задачи Конкурса: </w:t>
      </w:r>
    </w:p>
    <w:p w:rsidR="00247DE2" w:rsidRPr="002F2B8B" w:rsidRDefault="00981948" w:rsidP="00073891">
      <w:pPr>
        <w:ind w:firstLine="709"/>
        <w:jc w:val="both"/>
      </w:pPr>
      <w:r w:rsidRPr="002F2B8B">
        <w:t>2.2.1. пр</w:t>
      </w:r>
      <w:r w:rsidR="003721EF">
        <w:t>опаганда движения наставничества</w:t>
      </w:r>
      <w:r w:rsidRPr="002F2B8B">
        <w:t xml:space="preserve">; </w:t>
      </w:r>
    </w:p>
    <w:p w:rsidR="00247DE2" w:rsidRPr="002F2B8B" w:rsidRDefault="00247DE2" w:rsidP="00247DE2">
      <w:pPr>
        <w:ind w:firstLine="709"/>
        <w:jc w:val="both"/>
      </w:pPr>
      <w:r w:rsidRPr="002F2B8B">
        <w:t xml:space="preserve">2.2.2. </w:t>
      </w:r>
      <w:r w:rsidR="00981948" w:rsidRPr="002F2B8B">
        <w:t xml:space="preserve">активизация развития </w:t>
      </w:r>
      <w:r w:rsidR="00516003">
        <w:t xml:space="preserve">различных форм </w:t>
      </w:r>
      <w:r w:rsidR="00981948" w:rsidRPr="002F2B8B">
        <w:t xml:space="preserve">наставничества путем выявления эффективных решений задач </w:t>
      </w:r>
      <w:r w:rsidR="003721EF">
        <w:t xml:space="preserve">реализации </w:t>
      </w:r>
      <w:r w:rsidR="00981948" w:rsidRPr="002F2B8B">
        <w:t>наставничества и их популяризаци</w:t>
      </w:r>
      <w:r w:rsidR="00516003">
        <w:t>я</w:t>
      </w:r>
      <w:r w:rsidR="00981948" w:rsidRPr="002F2B8B">
        <w:t>;</w:t>
      </w:r>
    </w:p>
    <w:p w:rsidR="00343FF3" w:rsidRPr="002F2B8B" w:rsidRDefault="00247DE2" w:rsidP="00247DE2">
      <w:pPr>
        <w:ind w:firstLine="709"/>
        <w:jc w:val="both"/>
      </w:pPr>
      <w:r w:rsidRPr="002F2B8B">
        <w:t xml:space="preserve">2.2.3. </w:t>
      </w:r>
      <w:r w:rsidR="00343FF3" w:rsidRPr="002F2B8B">
        <w:t xml:space="preserve">повышение социального статуса наставника, признание </w:t>
      </w:r>
      <w:r w:rsidR="00981948" w:rsidRPr="002F2B8B">
        <w:t xml:space="preserve">его </w:t>
      </w:r>
      <w:r w:rsidR="00343FF3" w:rsidRPr="002F2B8B">
        <w:t>роли</w:t>
      </w:r>
      <w:r w:rsidR="00981948" w:rsidRPr="002F2B8B">
        <w:t xml:space="preserve"> в социально-экономическом развитии региона</w:t>
      </w:r>
      <w:r w:rsidR="004E1170">
        <w:t xml:space="preserve"> и страны</w:t>
      </w:r>
      <w:r w:rsidR="00343FF3" w:rsidRPr="002F2B8B">
        <w:t xml:space="preserve">, </w:t>
      </w:r>
      <w:r w:rsidR="00981948" w:rsidRPr="002F2B8B">
        <w:t xml:space="preserve">поощрение проявления гражданской инициативы в </w:t>
      </w:r>
      <w:r w:rsidR="00C1149D">
        <w:t>системе образования</w:t>
      </w:r>
      <w:r w:rsidR="00981948" w:rsidRPr="002F2B8B">
        <w:t xml:space="preserve">. </w:t>
      </w:r>
    </w:p>
    <w:p w:rsidR="00044EAA" w:rsidRPr="002F2B8B" w:rsidRDefault="00044EAA" w:rsidP="00044EAA">
      <w:pPr>
        <w:ind w:firstLine="709"/>
        <w:jc w:val="both"/>
      </w:pPr>
      <w:r w:rsidRPr="002F2B8B">
        <w:t xml:space="preserve">2.3. Организация и проведение </w:t>
      </w:r>
      <w:r w:rsidR="00516003">
        <w:t>К</w:t>
      </w:r>
      <w:r w:rsidRPr="002F2B8B">
        <w:t xml:space="preserve">онкурса строится на следующих </w:t>
      </w:r>
      <w:proofErr w:type="gramStart"/>
      <w:r w:rsidRPr="002F2B8B">
        <w:t>принципах</w:t>
      </w:r>
      <w:proofErr w:type="gramEnd"/>
      <w:r w:rsidRPr="002F2B8B">
        <w:t>:</w:t>
      </w:r>
    </w:p>
    <w:p w:rsidR="00A6671A" w:rsidRPr="002F2B8B" w:rsidRDefault="00EE3130" w:rsidP="00044EAA">
      <w:pPr>
        <w:ind w:firstLine="709"/>
        <w:jc w:val="both"/>
      </w:pPr>
      <w:r>
        <w:t>- не</w:t>
      </w:r>
      <w:r w:rsidR="00A6671A" w:rsidRPr="002F2B8B">
        <w:t>противоречивости этическим нормам и законодательству Российской Федерации;</w:t>
      </w:r>
    </w:p>
    <w:p w:rsidR="00044EAA" w:rsidRPr="002F2B8B" w:rsidRDefault="00044EAA" w:rsidP="00044EAA">
      <w:pPr>
        <w:ind w:firstLine="709"/>
        <w:jc w:val="both"/>
      </w:pPr>
      <w:r w:rsidRPr="002F2B8B">
        <w:t xml:space="preserve">- открытости конкурсных материалов для всех субъектов системы образования </w:t>
      </w:r>
      <w:r w:rsidR="00516003">
        <w:t>Российской Федерации</w:t>
      </w:r>
      <w:r w:rsidRPr="002F2B8B">
        <w:t>;</w:t>
      </w:r>
    </w:p>
    <w:p w:rsidR="00044EAA" w:rsidRPr="002F2B8B" w:rsidRDefault="00044EAA" w:rsidP="00044EAA">
      <w:pPr>
        <w:ind w:firstLine="709"/>
        <w:jc w:val="both"/>
      </w:pPr>
      <w:r w:rsidRPr="002F2B8B">
        <w:t xml:space="preserve">- публичности </w:t>
      </w:r>
      <w:proofErr w:type="gramStart"/>
      <w:r w:rsidRPr="002F2B8B">
        <w:t xml:space="preserve">представления итоговых продуктов реализации программ наставничества </w:t>
      </w:r>
      <w:r w:rsidR="00DE34D1">
        <w:t>профессиональной общественности</w:t>
      </w:r>
      <w:proofErr w:type="gramEnd"/>
      <w:r w:rsidRPr="002F2B8B">
        <w:t xml:space="preserve"> на всех этапах проведения </w:t>
      </w:r>
      <w:r w:rsidR="002E063E">
        <w:t>К</w:t>
      </w:r>
      <w:r w:rsidRPr="002F2B8B">
        <w:t>онкурса;</w:t>
      </w:r>
    </w:p>
    <w:p w:rsidR="00044EAA" w:rsidRDefault="00044EAA" w:rsidP="00044EAA">
      <w:pPr>
        <w:ind w:firstLine="709"/>
        <w:jc w:val="both"/>
      </w:pPr>
      <w:r w:rsidRPr="002F2B8B">
        <w:t>- независимости экспертной оценки конкурсных матери</w:t>
      </w:r>
      <w:r w:rsidR="00516003">
        <w:t>алов от персональных интересов членов Жюри</w:t>
      </w:r>
      <w:r w:rsidRPr="002F2B8B">
        <w:t>, а также от влияния заинтересованных лиц.</w:t>
      </w:r>
    </w:p>
    <w:p w:rsidR="00C42E87" w:rsidRDefault="00C42E87" w:rsidP="00247DE2">
      <w:pPr>
        <w:ind w:firstLine="709"/>
        <w:jc w:val="both"/>
        <w:rPr>
          <w:b/>
        </w:rPr>
      </w:pPr>
    </w:p>
    <w:p w:rsidR="00247DE2" w:rsidRPr="002F2B8B" w:rsidRDefault="00A447D7" w:rsidP="00247DE2">
      <w:pPr>
        <w:ind w:firstLine="709"/>
        <w:jc w:val="both"/>
      </w:pPr>
      <w:r w:rsidRPr="00E00DDD">
        <w:rPr>
          <w:b/>
        </w:rPr>
        <w:lastRenderedPageBreak/>
        <w:t>3.</w:t>
      </w:r>
      <w:r w:rsidRPr="002F2B8B">
        <w:t xml:space="preserve"> </w:t>
      </w:r>
      <w:r w:rsidRPr="002F2B8B">
        <w:rPr>
          <w:b/>
        </w:rPr>
        <w:t>Участники К</w:t>
      </w:r>
      <w:r w:rsidR="00247DE2" w:rsidRPr="002F2B8B">
        <w:rPr>
          <w:b/>
        </w:rPr>
        <w:t>онкурса</w:t>
      </w:r>
      <w:r w:rsidR="00247DE2" w:rsidRPr="002F2B8B">
        <w:t xml:space="preserve"> </w:t>
      </w:r>
    </w:p>
    <w:p w:rsidR="00247DE2" w:rsidRPr="002F2B8B" w:rsidRDefault="006122A2" w:rsidP="00247DE2">
      <w:pPr>
        <w:ind w:firstLine="709"/>
        <w:jc w:val="both"/>
      </w:pPr>
      <w:r w:rsidRPr="005F3C47">
        <w:t>3.1. Участники</w:t>
      </w:r>
      <w:r w:rsidR="00247DE2" w:rsidRPr="005F3C47">
        <w:t xml:space="preserve"> </w:t>
      </w:r>
      <w:r w:rsidR="00972E65" w:rsidRPr="005F3C47">
        <w:t>Конкурса</w:t>
      </w:r>
      <w:r w:rsidR="00247DE2" w:rsidRPr="005F3C47">
        <w:t xml:space="preserve"> – </w:t>
      </w:r>
      <w:r w:rsidR="008047BA" w:rsidRPr="005F3C47">
        <w:t>представители общеобразовательных</w:t>
      </w:r>
      <w:r w:rsidR="00A447D7" w:rsidRPr="005F3C47">
        <w:t xml:space="preserve"> </w:t>
      </w:r>
      <w:r w:rsidR="001F382D" w:rsidRPr="005F3C47">
        <w:t>организаций</w:t>
      </w:r>
      <w:r w:rsidRPr="005F3C47">
        <w:t xml:space="preserve">, организаций дополнительного </w:t>
      </w:r>
      <w:r w:rsidR="00EE3130" w:rsidRPr="005F3C47">
        <w:t>образования детей</w:t>
      </w:r>
      <w:r w:rsidR="00972E65" w:rsidRPr="005F3C47">
        <w:t xml:space="preserve">, </w:t>
      </w:r>
      <w:r w:rsidR="00247DE2" w:rsidRPr="005F3C47">
        <w:t xml:space="preserve">образовательных организаций </w:t>
      </w:r>
      <w:r w:rsidR="00972E65" w:rsidRPr="005F3C47">
        <w:t>высшего</w:t>
      </w:r>
      <w:r w:rsidR="008047BA" w:rsidRPr="005F3C47">
        <w:t xml:space="preserve"> образования</w:t>
      </w:r>
      <w:r w:rsidR="00972E65" w:rsidRPr="005F3C47">
        <w:t xml:space="preserve"> и </w:t>
      </w:r>
      <w:r w:rsidR="00A447D7" w:rsidRPr="005F3C47">
        <w:t xml:space="preserve">среднего профессионального образования </w:t>
      </w:r>
      <w:r w:rsidR="00DE34D1" w:rsidRPr="005F3C47">
        <w:t>Российской Федерации</w:t>
      </w:r>
      <w:r w:rsidR="005E047A" w:rsidRPr="005F3C47">
        <w:t>, занимающиеся вопросами наставничества</w:t>
      </w:r>
      <w:r w:rsidR="0077593B" w:rsidRPr="005F3C47">
        <w:t>.</w:t>
      </w:r>
      <w:r w:rsidR="00766DA5" w:rsidRPr="00766DA5">
        <w:t xml:space="preserve"> </w:t>
      </w:r>
    </w:p>
    <w:p w:rsidR="00EB39BB" w:rsidRPr="002F2B8B" w:rsidRDefault="000A1326" w:rsidP="00E853F4">
      <w:pPr>
        <w:ind w:firstLine="709"/>
        <w:jc w:val="both"/>
      </w:pPr>
      <w:r w:rsidRPr="002F2B8B">
        <w:t>3.2. Участие в Конкурсе добровольное</w:t>
      </w:r>
      <w:r w:rsidR="00887266">
        <w:t xml:space="preserve"> и бесплатное</w:t>
      </w:r>
      <w:r w:rsidRPr="002F2B8B">
        <w:t xml:space="preserve">. </w:t>
      </w:r>
    </w:p>
    <w:p w:rsidR="00247DE2" w:rsidRPr="002F2B8B" w:rsidRDefault="00390AB7" w:rsidP="00247DE2">
      <w:pPr>
        <w:ind w:firstLine="709"/>
        <w:jc w:val="both"/>
        <w:rPr>
          <w:b/>
        </w:rPr>
      </w:pPr>
      <w:r w:rsidRPr="002F2B8B">
        <w:rPr>
          <w:b/>
        </w:rPr>
        <w:t>4. Условия проведения К</w:t>
      </w:r>
      <w:r w:rsidR="00247DE2" w:rsidRPr="002F2B8B">
        <w:rPr>
          <w:b/>
        </w:rPr>
        <w:t xml:space="preserve">онкурса </w:t>
      </w:r>
    </w:p>
    <w:p w:rsidR="00FA4863" w:rsidRDefault="00FA4863" w:rsidP="00FA4863">
      <w:pPr>
        <w:ind w:firstLine="709"/>
        <w:jc w:val="both"/>
      </w:pPr>
      <w:r w:rsidRPr="002F2B8B">
        <w:t>4.</w:t>
      </w:r>
      <w:r>
        <w:t>1</w:t>
      </w:r>
      <w:r w:rsidRPr="002F2B8B">
        <w:t xml:space="preserve">. </w:t>
      </w:r>
      <w:r>
        <w:t>Конкурсный материал требуется оформить в виде стендового доклада</w:t>
      </w:r>
      <w:r w:rsidR="00100DD6">
        <w:t xml:space="preserve"> в электронном виде</w:t>
      </w:r>
      <w:r>
        <w:t xml:space="preserve">. </w:t>
      </w:r>
      <w:r w:rsidRPr="00FA4863">
        <w:t xml:space="preserve">Стендовый доклад представляет собой комбинацию заметного оформления, цветов и сообщений, призванных привлечь и удержать внимание, оставить в их сознании </w:t>
      </w:r>
      <w:r w:rsidR="00972E65">
        <w:t>визуальный</w:t>
      </w:r>
      <w:r w:rsidR="00100DD6">
        <w:t xml:space="preserve"> след от представленной практики реализации наставничества</w:t>
      </w:r>
      <w:r>
        <w:t>.</w:t>
      </w:r>
    </w:p>
    <w:p w:rsidR="0077593B" w:rsidRPr="002F2B8B" w:rsidRDefault="00FA4863" w:rsidP="00247DE2">
      <w:pPr>
        <w:ind w:firstLine="709"/>
        <w:jc w:val="both"/>
      </w:pPr>
      <w:r>
        <w:t xml:space="preserve">4.2. </w:t>
      </w:r>
      <w:r w:rsidR="00DE34D1">
        <w:t>Стендовый доклад</w:t>
      </w:r>
      <w:r w:rsidR="0077593B" w:rsidRPr="002F2B8B">
        <w:t xml:space="preserve"> представляется в одной из следующих номинаций:</w:t>
      </w:r>
    </w:p>
    <w:p w:rsidR="00DE34D1" w:rsidRDefault="00DE34D1" w:rsidP="00766DA5">
      <w:pPr>
        <w:ind w:firstLine="709"/>
        <w:jc w:val="both"/>
      </w:pPr>
      <w:r w:rsidRPr="002F2B8B">
        <w:t xml:space="preserve">- </w:t>
      </w:r>
      <w:r w:rsidR="0057601E" w:rsidRPr="0057601E">
        <w:rPr>
          <w:i/>
        </w:rPr>
        <w:t>Традиционное п</w:t>
      </w:r>
      <w:r>
        <w:rPr>
          <w:i/>
        </w:rPr>
        <w:t>едагогическое наставничество</w:t>
      </w:r>
      <w:r w:rsidR="0015781E">
        <w:rPr>
          <w:i/>
        </w:rPr>
        <w:t xml:space="preserve"> </w:t>
      </w:r>
      <w:r w:rsidRPr="002F2B8B">
        <w:t>(</w:t>
      </w:r>
      <w:r w:rsidR="00766DA5">
        <w:t xml:space="preserve">традиционные </w:t>
      </w:r>
      <w:r w:rsidRPr="002F2B8B">
        <w:t>форм</w:t>
      </w:r>
      <w:r w:rsidR="00766DA5">
        <w:t>ы</w:t>
      </w:r>
      <w:r w:rsidRPr="002F2B8B">
        <w:t xml:space="preserve"> наставничества </w:t>
      </w:r>
      <w:r w:rsidR="00A415DE">
        <w:t xml:space="preserve">внутри образовательной организации </w:t>
      </w:r>
      <w:r w:rsidR="00952AED" w:rsidRPr="00952AED">
        <w:t>«педагог</w:t>
      </w:r>
      <w:r w:rsidR="00A415DE">
        <w:t xml:space="preserve"> </w:t>
      </w:r>
      <w:r w:rsidR="00952AED" w:rsidRPr="00952AED">
        <w:t>–</w:t>
      </w:r>
      <w:r w:rsidR="00A415DE">
        <w:t xml:space="preserve"> </w:t>
      </w:r>
      <w:r w:rsidR="00952AED" w:rsidRPr="00952AED">
        <w:t>педагог»</w:t>
      </w:r>
      <w:r w:rsidR="00952AED">
        <w:t xml:space="preserve">, </w:t>
      </w:r>
      <w:r w:rsidR="00952AED" w:rsidRPr="00952AED">
        <w:t>«руководитель образовательной организации – педагог»</w:t>
      </w:r>
      <w:r w:rsidRPr="002F2B8B">
        <w:t>)</w:t>
      </w:r>
      <w:r w:rsidR="00A415DE">
        <w:t>;</w:t>
      </w:r>
    </w:p>
    <w:p w:rsidR="0077593B" w:rsidRPr="002F2B8B" w:rsidRDefault="00A6671A" w:rsidP="00247DE2">
      <w:pPr>
        <w:ind w:firstLine="709"/>
        <w:jc w:val="both"/>
      </w:pPr>
      <w:r w:rsidRPr="002F2B8B">
        <w:t xml:space="preserve">- </w:t>
      </w:r>
      <w:r w:rsidR="00952AED">
        <w:rPr>
          <w:i/>
        </w:rPr>
        <w:t>Молодёжное</w:t>
      </w:r>
      <w:r w:rsidR="00DE34D1">
        <w:rPr>
          <w:i/>
        </w:rPr>
        <w:t xml:space="preserve"> наставничество</w:t>
      </w:r>
      <w:r w:rsidR="0077593B" w:rsidRPr="002F2B8B">
        <w:t xml:space="preserve"> (по формам наставничества «ученик</w:t>
      </w:r>
      <w:r w:rsidR="00A415DE">
        <w:t xml:space="preserve"> </w:t>
      </w:r>
      <w:r w:rsidR="00A415DE" w:rsidRPr="00A415DE">
        <w:t>–</w:t>
      </w:r>
      <w:r w:rsidR="00A415DE">
        <w:t xml:space="preserve"> </w:t>
      </w:r>
      <w:r w:rsidR="0077593B" w:rsidRPr="002F2B8B">
        <w:t>ученик»,</w:t>
      </w:r>
      <w:r w:rsidR="008E51CA">
        <w:t xml:space="preserve"> «студент</w:t>
      </w:r>
      <w:r w:rsidR="00A415DE">
        <w:t xml:space="preserve"> </w:t>
      </w:r>
      <w:r w:rsidR="00A415DE" w:rsidRPr="00A415DE">
        <w:t>–</w:t>
      </w:r>
      <w:r w:rsidR="00A415DE">
        <w:t xml:space="preserve"> </w:t>
      </w:r>
      <w:r w:rsidR="008E51CA">
        <w:t>студент»</w:t>
      </w:r>
      <w:r w:rsidR="00DE34D1">
        <w:t>)</w:t>
      </w:r>
      <w:r w:rsidR="0077593B" w:rsidRPr="002F2B8B">
        <w:t>;</w:t>
      </w:r>
    </w:p>
    <w:p w:rsidR="0077593B" w:rsidRDefault="00A6671A" w:rsidP="00247DE2">
      <w:pPr>
        <w:ind w:firstLine="709"/>
        <w:jc w:val="both"/>
      </w:pPr>
      <w:r w:rsidRPr="002F2B8B">
        <w:t xml:space="preserve">- </w:t>
      </w:r>
      <w:r w:rsidR="003C2978">
        <w:rPr>
          <w:i/>
        </w:rPr>
        <w:t>Сетевое</w:t>
      </w:r>
      <w:r w:rsidR="00DE34D1">
        <w:rPr>
          <w:i/>
        </w:rPr>
        <w:t xml:space="preserve"> наставничество</w:t>
      </w:r>
      <w:r w:rsidR="0077593B" w:rsidRPr="002F2B8B">
        <w:t xml:space="preserve"> (</w:t>
      </w:r>
      <w:r w:rsidR="00A415DE" w:rsidRPr="00A415DE">
        <w:t>формы наставничества «работодатель – студент (в том числе студент педагогического вуза/колледжа»), «педагог вуза/колледжа – молодой педагог образовательной организации», «педагог общего образования – педагог дополнительного образования», «социальный партнер – педагог образовательной организации», «работодатель – ученик», «студент – ученик»</w:t>
      </w:r>
      <w:r w:rsidR="00DE34D1">
        <w:t>)</w:t>
      </w:r>
      <w:r w:rsidR="00C42E87">
        <w:t>;</w:t>
      </w:r>
    </w:p>
    <w:p w:rsidR="0021213D" w:rsidRDefault="0021213D" w:rsidP="00247DE2">
      <w:pPr>
        <w:ind w:firstLine="709"/>
        <w:jc w:val="both"/>
      </w:pPr>
      <w:r>
        <w:t xml:space="preserve">- </w:t>
      </w:r>
      <w:r w:rsidR="00972E65">
        <w:rPr>
          <w:i/>
        </w:rPr>
        <w:t>Новый формат</w:t>
      </w:r>
      <w:r w:rsidRPr="0021213D">
        <w:rPr>
          <w:i/>
        </w:rPr>
        <w:t xml:space="preserve"> </w:t>
      </w:r>
      <w:r>
        <w:t>(</w:t>
      </w:r>
      <w:r w:rsidR="000271C0">
        <w:t>иные</w:t>
      </w:r>
      <w:r>
        <w:t xml:space="preserve"> формы наставничества).</w:t>
      </w:r>
    </w:p>
    <w:p w:rsidR="00C1149D" w:rsidRPr="002F2B8B" w:rsidRDefault="00C1149D" w:rsidP="00247DE2">
      <w:pPr>
        <w:ind w:firstLine="709"/>
        <w:jc w:val="both"/>
      </w:pPr>
      <w:r>
        <w:t>4.3. Содержание стендового доклада должно отражать основную концептуальную идею реализации программ наставничества в образовательной организации, позволяющую проследить ее особенности, новизну и инновационный потенциал</w:t>
      </w:r>
      <w:r w:rsidR="000271C0">
        <w:t xml:space="preserve"> для системы образования региона и/или Российской Федерации</w:t>
      </w:r>
      <w:r>
        <w:t>.</w:t>
      </w:r>
    </w:p>
    <w:p w:rsidR="0077593B" w:rsidRPr="002F2B8B" w:rsidRDefault="0077593B" w:rsidP="0077593B">
      <w:pPr>
        <w:ind w:firstLine="709"/>
        <w:jc w:val="both"/>
      </w:pPr>
      <w:r w:rsidRPr="002F2B8B">
        <w:t>4.</w:t>
      </w:r>
      <w:r w:rsidR="00C1149D">
        <w:t>4</w:t>
      </w:r>
      <w:r w:rsidRPr="002F2B8B">
        <w:t xml:space="preserve">. Для участия в </w:t>
      </w:r>
      <w:r w:rsidR="005B5A26">
        <w:t>К</w:t>
      </w:r>
      <w:r w:rsidRPr="002F2B8B">
        <w:t>онкурсе представляются следующие конкурсные материалы:</w:t>
      </w:r>
    </w:p>
    <w:p w:rsidR="0077593B" w:rsidRPr="002F2B8B" w:rsidRDefault="0077593B" w:rsidP="0077593B">
      <w:pPr>
        <w:ind w:firstLine="709"/>
        <w:jc w:val="both"/>
      </w:pPr>
      <w:r w:rsidRPr="002F2B8B">
        <w:t xml:space="preserve">- </w:t>
      </w:r>
      <w:r w:rsidR="000271C0">
        <w:t xml:space="preserve">электронная </w:t>
      </w:r>
      <w:r w:rsidRPr="002F2B8B">
        <w:t xml:space="preserve">заявка на участие в </w:t>
      </w:r>
      <w:r w:rsidR="005B5A26">
        <w:t>К</w:t>
      </w:r>
      <w:r w:rsidRPr="002F2B8B">
        <w:t>онкурсе, оформленная в соответствии с Приложением № 1 к настоящему Положению (</w:t>
      </w:r>
      <w:r w:rsidR="000271C0">
        <w:t>скан-копия</w:t>
      </w:r>
      <w:r w:rsidRPr="002F2B8B">
        <w:t>);</w:t>
      </w:r>
    </w:p>
    <w:p w:rsidR="00E00DDD" w:rsidRDefault="0077593B" w:rsidP="0077593B">
      <w:pPr>
        <w:ind w:firstLine="709"/>
        <w:jc w:val="both"/>
      </w:pPr>
      <w:r w:rsidRPr="002F2B8B">
        <w:t xml:space="preserve">- </w:t>
      </w:r>
      <w:r w:rsidR="00AE08B9">
        <w:t>стендовый доклад</w:t>
      </w:r>
      <w:r w:rsidRPr="002F2B8B">
        <w:t xml:space="preserve"> </w:t>
      </w:r>
      <w:r w:rsidR="00100DD6">
        <w:t>в электронном виде</w:t>
      </w:r>
      <w:r w:rsidR="00E00DDD">
        <w:t>;</w:t>
      </w:r>
    </w:p>
    <w:p w:rsidR="0077593B" w:rsidRPr="002F2B8B" w:rsidRDefault="00E00DDD" w:rsidP="0077593B">
      <w:pPr>
        <w:ind w:firstLine="709"/>
        <w:jc w:val="both"/>
      </w:pPr>
      <w:r>
        <w:t>-</w:t>
      </w:r>
      <w:r w:rsidR="00100DD6">
        <w:t xml:space="preserve"> </w:t>
      </w:r>
      <w:r w:rsidR="0077593B" w:rsidRPr="002F2B8B">
        <w:t>анн</w:t>
      </w:r>
      <w:r w:rsidR="002F2B8B" w:rsidRPr="002F2B8B">
        <w:t xml:space="preserve">отация (объем до </w:t>
      </w:r>
      <w:r w:rsidR="00721E15">
        <w:t>5</w:t>
      </w:r>
      <w:r w:rsidR="002F2B8B" w:rsidRPr="002F2B8B">
        <w:t xml:space="preserve"> стр.) к </w:t>
      </w:r>
      <w:r>
        <w:t>стендовому докладу</w:t>
      </w:r>
      <w:r w:rsidR="00100DD6">
        <w:t xml:space="preserve"> в формате </w:t>
      </w:r>
      <w:r w:rsidR="00100DD6">
        <w:rPr>
          <w:lang w:val="en-US"/>
        </w:rPr>
        <w:t>MSWord</w:t>
      </w:r>
      <w:r w:rsidR="00100DD6" w:rsidRPr="00100DD6">
        <w:t xml:space="preserve"> </w:t>
      </w:r>
      <w:r w:rsidR="00100DD6">
        <w:t xml:space="preserve">или </w:t>
      </w:r>
      <w:r w:rsidR="00100DD6" w:rsidRPr="00100DD6">
        <w:t>PDF</w:t>
      </w:r>
      <w:r w:rsidR="002F2B8B" w:rsidRPr="002F2B8B">
        <w:t>;</w:t>
      </w:r>
    </w:p>
    <w:p w:rsidR="002F2B8B" w:rsidRPr="002F2B8B" w:rsidRDefault="002F2B8B" w:rsidP="0077593B">
      <w:pPr>
        <w:ind w:firstLine="709"/>
        <w:jc w:val="both"/>
      </w:pPr>
      <w:r w:rsidRPr="002F2B8B">
        <w:t xml:space="preserve">- согласие участников </w:t>
      </w:r>
      <w:r w:rsidR="005B5A26">
        <w:t>К</w:t>
      </w:r>
      <w:r w:rsidRPr="002F2B8B">
        <w:t>онкурса на обработку персональных данных</w:t>
      </w:r>
      <w:r w:rsidR="00DA4AC0">
        <w:t xml:space="preserve"> </w:t>
      </w:r>
      <w:r w:rsidR="00DA4AC0" w:rsidRPr="002F2B8B">
        <w:t xml:space="preserve">в соответствии с Приложением № </w:t>
      </w:r>
      <w:r w:rsidR="00DA4AC0">
        <w:t>2</w:t>
      </w:r>
      <w:r w:rsidR="00DA4AC0" w:rsidRPr="002F2B8B">
        <w:t xml:space="preserve"> к настоящему Положению</w:t>
      </w:r>
      <w:r w:rsidR="000271C0">
        <w:t xml:space="preserve"> (скан-копия)</w:t>
      </w:r>
      <w:r w:rsidRPr="002F2B8B">
        <w:t>.</w:t>
      </w:r>
    </w:p>
    <w:p w:rsidR="00FA4863" w:rsidRDefault="00FA4863" w:rsidP="00FA4863">
      <w:pPr>
        <w:ind w:firstLine="709"/>
        <w:jc w:val="both"/>
      </w:pPr>
      <w:r>
        <w:t>4.</w:t>
      </w:r>
      <w:r w:rsidR="00C1149D">
        <w:t>5</w:t>
      </w:r>
      <w:r>
        <w:t xml:space="preserve">. Стендовый доклад должен отвечать следующим </w:t>
      </w:r>
      <w:r w:rsidR="000271C0">
        <w:t>требования по оформлению</w:t>
      </w:r>
      <w:r>
        <w:t>:</w:t>
      </w:r>
    </w:p>
    <w:p w:rsidR="00FA4863" w:rsidRDefault="00FA4863" w:rsidP="00FA4863">
      <w:pPr>
        <w:ind w:firstLine="709"/>
        <w:jc w:val="both"/>
      </w:pPr>
      <w:r>
        <w:t>1) Наглядность. При беглом просмотре стенда должно возникнуть представление о тематике и характере выполненной работы</w:t>
      </w:r>
      <w:r w:rsidR="0021213D">
        <w:t xml:space="preserve">, ее соответствии номинации </w:t>
      </w:r>
      <w:r w:rsidR="002E063E">
        <w:t>К</w:t>
      </w:r>
      <w:r w:rsidR="0021213D">
        <w:t>онкурса</w:t>
      </w:r>
      <w:r>
        <w:t>.</w:t>
      </w:r>
    </w:p>
    <w:p w:rsidR="00FA4863" w:rsidRDefault="00FA4863" w:rsidP="00FA4863">
      <w:pPr>
        <w:ind w:firstLine="709"/>
        <w:jc w:val="both"/>
      </w:pPr>
      <w:r>
        <w:t>2) Соотношение иллюстративного (фотографии, диаграммы, графики, блок-схемы и т. д.) и текстового материала устанавливается примерно 1:1. При этом текст должен быть выполнен шрифтом, свободно читаемым.</w:t>
      </w:r>
    </w:p>
    <w:p w:rsidR="00FA4863" w:rsidRDefault="00FA4863" w:rsidP="00FA4863">
      <w:pPr>
        <w:ind w:firstLine="709"/>
        <w:jc w:val="both"/>
      </w:pPr>
      <w:r>
        <w:t xml:space="preserve">3) Оптимальность. Количество информации должно позволять полностью изучить стенд за </w:t>
      </w:r>
      <w:r w:rsidR="006F102F" w:rsidRPr="006F102F">
        <w:t>3-5</w:t>
      </w:r>
      <w:r w:rsidR="006F102F">
        <w:t xml:space="preserve"> минут</w:t>
      </w:r>
      <w:r>
        <w:t>.</w:t>
      </w:r>
    </w:p>
    <w:p w:rsidR="00165CCD" w:rsidRDefault="00FA4863" w:rsidP="00080B32">
      <w:pPr>
        <w:ind w:firstLine="709"/>
        <w:jc w:val="both"/>
      </w:pPr>
      <w:r>
        <w:t xml:space="preserve">4) Популярность. Информация должна быть представлена в </w:t>
      </w:r>
      <w:r w:rsidR="00721E15">
        <w:t xml:space="preserve">понятной, логичной и доступной для </w:t>
      </w:r>
      <w:r w:rsidR="0021213D">
        <w:t>Ж</w:t>
      </w:r>
      <w:r w:rsidR="00721E15">
        <w:t xml:space="preserve">юри форме. </w:t>
      </w:r>
      <w:r w:rsidR="0060389E">
        <w:t>Б</w:t>
      </w:r>
      <w:r w:rsidR="00721E15">
        <w:t xml:space="preserve">олее сложную </w:t>
      </w:r>
      <w:r w:rsidR="0021213D">
        <w:t xml:space="preserve">и подробную </w:t>
      </w:r>
      <w:r w:rsidR="00721E15">
        <w:t>информацию докладчик может предоставить в аннотации.</w:t>
      </w:r>
    </w:p>
    <w:p w:rsidR="00AF27BE" w:rsidRDefault="00AF27BE" w:rsidP="00080B32">
      <w:pPr>
        <w:ind w:firstLine="709"/>
        <w:jc w:val="both"/>
      </w:pPr>
      <w:r>
        <w:t>4.</w:t>
      </w:r>
      <w:r w:rsidR="00C1149D">
        <w:t>6</w:t>
      </w:r>
      <w:r>
        <w:t>. Стендовый доклад должен отвечать следующи</w:t>
      </w:r>
      <w:r w:rsidR="00C42E87">
        <w:t>м</w:t>
      </w:r>
      <w:r>
        <w:t xml:space="preserve"> техническим требованиям: формат </w:t>
      </w:r>
      <w:r w:rsidRPr="00AF27BE">
        <w:t>JPG или PDF, выполненный в Microsoft Office Publisher (возможно оформление и в других программах) и имеет размер А</w:t>
      </w:r>
      <w:proofErr w:type="gramStart"/>
      <w:r w:rsidRPr="00AF27BE">
        <w:t>0</w:t>
      </w:r>
      <w:proofErr w:type="gramEnd"/>
      <w:r w:rsidRPr="00AF27BE">
        <w:t xml:space="preserve"> или 84х119 см. Ориентация горизонтальная</w:t>
      </w:r>
      <w:r w:rsidR="005B5A26">
        <w:t>.</w:t>
      </w:r>
    </w:p>
    <w:p w:rsidR="00AD6552" w:rsidRPr="002F2B8B" w:rsidRDefault="00F240A5" w:rsidP="00080B32">
      <w:pPr>
        <w:ind w:firstLine="709"/>
        <w:jc w:val="both"/>
      </w:pPr>
      <w:r>
        <w:lastRenderedPageBreak/>
        <w:t>4.</w:t>
      </w:r>
      <w:r w:rsidR="00C1149D">
        <w:t>7</w:t>
      </w:r>
      <w:r w:rsidR="00AD6552" w:rsidRPr="002F2B8B">
        <w:t>. Конкурсные материалы пред</w:t>
      </w:r>
      <w:r w:rsidR="0021213D">
        <w:t>о</w:t>
      </w:r>
      <w:r w:rsidR="00AD6552" w:rsidRPr="002F2B8B">
        <w:t>ставляются</w:t>
      </w:r>
      <w:r w:rsidR="00721E15">
        <w:t xml:space="preserve"> на электронную почту </w:t>
      </w:r>
      <w:r w:rsidR="00AD6552" w:rsidRPr="002F2B8B">
        <w:t>оргкомитет</w:t>
      </w:r>
      <w:r w:rsidR="00721E15">
        <w:t>а</w:t>
      </w:r>
      <w:r w:rsidR="00AD6552" w:rsidRPr="002F2B8B">
        <w:t xml:space="preserve"> </w:t>
      </w:r>
      <w:hyperlink r:id="rId10" w:history="1">
        <w:r w:rsidR="00721E15" w:rsidRPr="00A43066">
          <w:rPr>
            <w:rStyle w:val="af5"/>
            <w:lang w:val="en-US"/>
          </w:rPr>
          <w:t>nastavnikspbappo</w:t>
        </w:r>
        <w:r w:rsidR="00721E15" w:rsidRPr="00A43066">
          <w:rPr>
            <w:rStyle w:val="af5"/>
          </w:rPr>
          <w:t>@</w:t>
        </w:r>
        <w:r w:rsidR="00721E15" w:rsidRPr="00A43066">
          <w:rPr>
            <w:rStyle w:val="af5"/>
            <w:lang w:val="en-US"/>
          </w:rPr>
          <w:t>yandex</w:t>
        </w:r>
        <w:r w:rsidR="00721E15" w:rsidRPr="00A43066">
          <w:rPr>
            <w:rStyle w:val="af5"/>
          </w:rPr>
          <w:t>.</w:t>
        </w:r>
        <w:r w:rsidR="00721E15" w:rsidRPr="00A43066">
          <w:rPr>
            <w:rStyle w:val="af5"/>
            <w:lang w:val="en-US"/>
          </w:rPr>
          <w:t>ru</w:t>
        </w:r>
      </w:hyperlink>
      <w:r w:rsidR="00721E15" w:rsidRPr="00721E15">
        <w:t xml:space="preserve"> </w:t>
      </w:r>
      <w:r w:rsidR="0015781E">
        <w:t xml:space="preserve">с пометкой </w:t>
      </w:r>
      <w:proofErr w:type="spellStart"/>
      <w:r w:rsidR="0015781E">
        <w:t>Конкурс_наставничество_ФИО</w:t>
      </w:r>
      <w:proofErr w:type="spellEnd"/>
      <w:r w:rsidR="0015781E">
        <w:t xml:space="preserve"> участника </w:t>
      </w:r>
      <w:r w:rsidR="00721E15">
        <w:t xml:space="preserve">или непосредственно </w:t>
      </w:r>
      <w:r w:rsidR="00AD6552" w:rsidRPr="002F2B8B">
        <w:t>по адресу</w:t>
      </w:r>
      <w:r w:rsidR="00080B32">
        <w:t xml:space="preserve">: Санкт-Петербург, </w:t>
      </w:r>
      <w:r w:rsidR="00A6671A" w:rsidRPr="002F2B8B">
        <w:t>у</w:t>
      </w:r>
      <w:r w:rsidR="00A9086F">
        <w:t>л. Ломоносова д.11-13</w:t>
      </w:r>
      <w:r w:rsidR="00080B32">
        <w:t xml:space="preserve">, </w:t>
      </w:r>
      <w:r w:rsidR="00A9086F">
        <w:t>каб.312</w:t>
      </w:r>
      <w:r w:rsidR="00AD6552" w:rsidRPr="002F2B8B">
        <w:t xml:space="preserve"> –</w:t>
      </w:r>
      <w:r w:rsidR="004E1170">
        <w:t xml:space="preserve"> </w:t>
      </w:r>
      <w:r w:rsidR="00AD6552" w:rsidRPr="002F2B8B">
        <w:t>центр р</w:t>
      </w:r>
      <w:r w:rsidR="00721E15">
        <w:t>азвития наставничества СПб АППО</w:t>
      </w:r>
      <w:r w:rsidR="00AD6552" w:rsidRPr="002F2B8B">
        <w:t>.</w:t>
      </w:r>
    </w:p>
    <w:p w:rsidR="00AF27BE" w:rsidRDefault="00F240A5" w:rsidP="00AD6552">
      <w:pPr>
        <w:ind w:firstLine="709"/>
        <w:jc w:val="both"/>
      </w:pPr>
      <w:r>
        <w:t>4.</w:t>
      </w:r>
      <w:r w:rsidR="00C1149D">
        <w:t>8</w:t>
      </w:r>
      <w:r w:rsidR="00AD6552" w:rsidRPr="002F2B8B">
        <w:t xml:space="preserve">. Каждый участник </w:t>
      </w:r>
      <w:r w:rsidR="002E063E">
        <w:t>К</w:t>
      </w:r>
      <w:r w:rsidR="00AD6552" w:rsidRPr="002F2B8B">
        <w:t xml:space="preserve">онкурса может </w:t>
      </w:r>
      <w:r w:rsidR="0015781E">
        <w:t>предоставить стендовый доклад</w:t>
      </w:r>
      <w:r w:rsidR="00AD6552" w:rsidRPr="002F2B8B">
        <w:t xml:space="preserve"> </w:t>
      </w:r>
      <w:r w:rsidR="0015781E">
        <w:t xml:space="preserve">на </w:t>
      </w:r>
      <w:r w:rsidR="004E1170">
        <w:t>одну из</w:t>
      </w:r>
      <w:r w:rsidR="0015781E">
        <w:t xml:space="preserve"> номинаций</w:t>
      </w:r>
      <w:r w:rsidR="00DA4AC0">
        <w:t xml:space="preserve"> Конкурса</w:t>
      </w:r>
      <w:r w:rsidR="00AD6552" w:rsidRPr="002F2B8B">
        <w:t xml:space="preserve">. </w:t>
      </w:r>
    </w:p>
    <w:p w:rsidR="00AD6552" w:rsidRPr="002F2B8B" w:rsidRDefault="00F240A5" w:rsidP="00AD6552">
      <w:pPr>
        <w:ind w:firstLine="709"/>
        <w:jc w:val="both"/>
      </w:pPr>
      <w:r>
        <w:t>4.</w:t>
      </w:r>
      <w:r w:rsidR="00C1149D">
        <w:t>9</w:t>
      </w:r>
      <w:r w:rsidR="00AD6552" w:rsidRPr="002F2B8B">
        <w:t xml:space="preserve">. Все поступившие конкурсные материалы регистрируются в </w:t>
      </w:r>
      <w:r w:rsidR="005B5A26">
        <w:t xml:space="preserve">электронной </w:t>
      </w:r>
      <w:r w:rsidR="00AD6552" w:rsidRPr="002F2B8B">
        <w:t xml:space="preserve">Книге регистрации конкурсных материалов в центре развития наставничества СПб АППО. Участникам </w:t>
      </w:r>
      <w:r w:rsidR="002E063E">
        <w:t>К</w:t>
      </w:r>
      <w:r w:rsidR="00AD6552" w:rsidRPr="002F2B8B">
        <w:t xml:space="preserve">онкурса </w:t>
      </w:r>
      <w:r w:rsidR="00AF27BE">
        <w:t>направляется электронное</w:t>
      </w:r>
      <w:r w:rsidR="00AD6552" w:rsidRPr="002F2B8B">
        <w:t xml:space="preserve"> Уведомление о принятии конкурсных материалов, оформленное в соответствии с Приложением № </w:t>
      </w:r>
      <w:r w:rsidR="00DA4AC0">
        <w:t>3</w:t>
      </w:r>
      <w:r w:rsidR="00AD6552" w:rsidRPr="002F2B8B">
        <w:t xml:space="preserve"> к настоящему Положению.</w:t>
      </w:r>
    </w:p>
    <w:p w:rsidR="00AD6552" w:rsidRPr="002F2B8B" w:rsidRDefault="00F240A5" w:rsidP="00AD6552">
      <w:pPr>
        <w:ind w:firstLine="709"/>
        <w:jc w:val="both"/>
      </w:pPr>
      <w:r>
        <w:t>4.</w:t>
      </w:r>
      <w:r w:rsidR="00C1149D">
        <w:t>10</w:t>
      </w:r>
      <w:r w:rsidR="00AD6552" w:rsidRPr="002F2B8B">
        <w:t xml:space="preserve">. Конкурсные материалы, представленные по истечении </w:t>
      </w:r>
      <w:r w:rsidR="00C42E87">
        <w:t>сроков</w:t>
      </w:r>
      <w:r w:rsidR="00AD6552" w:rsidRPr="002F2B8B">
        <w:t xml:space="preserve">, </w:t>
      </w:r>
      <w:r w:rsidR="00C42E87">
        <w:t xml:space="preserve">указанных в </w:t>
      </w:r>
      <w:r w:rsidR="00C42E87" w:rsidRPr="005F3C47">
        <w:t xml:space="preserve">п. </w:t>
      </w:r>
      <w:r w:rsidR="005F3C47" w:rsidRPr="005F3C47">
        <w:t>5</w:t>
      </w:r>
      <w:r w:rsidR="00C42E87" w:rsidRPr="005F3C47">
        <w:t>.1.1.,</w:t>
      </w:r>
      <w:r w:rsidR="00C42E87">
        <w:t xml:space="preserve"> </w:t>
      </w:r>
      <w:r w:rsidR="00AD6552" w:rsidRPr="002F2B8B">
        <w:t>не принимаются и не рассматриваются.</w:t>
      </w:r>
    </w:p>
    <w:p w:rsidR="00AD6552" w:rsidRDefault="00F240A5" w:rsidP="00AD6552">
      <w:pPr>
        <w:ind w:firstLine="709"/>
        <w:jc w:val="both"/>
      </w:pPr>
      <w:r>
        <w:t>4.</w:t>
      </w:r>
      <w:r w:rsidR="00AF27BE">
        <w:t>1</w:t>
      </w:r>
      <w:r w:rsidR="00C1149D">
        <w:t>1</w:t>
      </w:r>
      <w:r w:rsidR="00AD6552" w:rsidRPr="002F2B8B">
        <w:t xml:space="preserve">. При получении конкурсных материалов </w:t>
      </w:r>
      <w:r w:rsidR="00AF27BE">
        <w:t>О</w:t>
      </w:r>
      <w:r w:rsidR="00AD6552" w:rsidRPr="002F2B8B">
        <w:t xml:space="preserve">ргкомитет </w:t>
      </w:r>
      <w:r w:rsidR="00A6671A" w:rsidRPr="002F2B8B">
        <w:t>в день приема заявки прово</w:t>
      </w:r>
      <w:r w:rsidR="00AD6552" w:rsidRPr="002F2B8B">
        <w:t xml:space="preserve">дит техническую экспертизу предложенных на </w:t>
      </w:r>
      <w:r w:rsidR="002E063E">
        <w:t>К</w:t>
      </w:r>
      <w:r w:rsidR="00AD6552" w:rsidRPr="002F2B8B">
        <w:t xml:space="preserve">онкурс материалов. Результаты технической экспертизы оформляются в </w:t>
      </w:r>
      <w:r w:rsidR="005B5A26">
        <w:t xml:space="preserve">электронном виде в </w:t>
      </w:r>
      <w:r w:rsidR="00AD6552" w:rsidRPr="002F2B8B">
        <w:t xml:space="preserve">соответствии с </w:t>
      </w:r>
      <w:r w:rsidR="00DC58D8" w:rsidRPr="002F2B8B">
        <w:t>Приложением №</w:t>
      </w:r>
      <w:r w:rsidR="00DA4AC0">
        <w:t>4</w:t>
      </w:r>
      <w:r w:rsidR="00AD6552" w:rsidRPr="002F2B8B">
        <w:t xml:space="preserve"> к настоящему</w:t>
      </w:r>
      <w:r w:rsidR="005B5A26">
        <w:t xml:space="preserve"> Положению</w:t>
      </w:r>
      <w:r w:rsidR="00AD6552" w:rsidRPr="002F2B8B">
        <w:t xml:space="preserve">. </w:t>
      </w:r>
    </w:p>
    <w:p w:rsidR="00DA4AC0" w:rsidRPr="002F2B8B" w:rsidRDefault="00DA4AC0" w:rsidP="00DA4AC0">
      <w:pPr>
        <w:ind w:firstLine="709"/>
        <w:jc w:val="both"/>
      </w:pPr>
      <w:r>
        <w:t>4.11. При успешном прохождении технической экспертизы конкурсные материалы направляются в адрес Жюри Конкурса для осуществления содержательной экспертизы в соответствии с Приложением №5 к настоящему Положению.</w:t>
      </w:r>
    </w:p>
    <w:p w:rsidR="00AD6552" w:rsidRPr="002F2B8B" w:rsidRDefault="00F240A5" w:rsidP="000F11C0">
      <w:pPr>
        <w:ind w:firstLine="709"/>
        <w:jc w:val="both"/>
      </w:pPr>
      <w:r>
        <w:t>4.</w:t>
      </w:r>
      <w:r w:rsidR="00AF27BE">
        <w:t>1</w:t>
      </w:r>
      <w:r w:rsidR="00C1149D">
        <w:t>2</w:t>
      </w:r>
      <w:r w:rsidR="00AD6552" w:rsidRPr="002F2B8B">
        <w:t xml:space="preserve">. </w:t>
      </w:r>
      <w:r w:rsidR="000F11C0" w:rsidRPr="002F2B8B">
        <w:t xml:space="preserve">По результатам </w:t>
      </w:r>
      <w:r w:rsidR="002E063E">
        <w:t>К</w:t>
      </w:r>
      <w:r w:rsidR="000F11C0" w:rsidRPr="002F2B8B">
        <w:t xml:space="preserve">онкурса определяются 1 победитель, 1 лауреат и 1 дипломант в каждой из номинаций. </w:t>
      </w:r>
      <w:r w:rsidR="00AD6552" w:rsidRPr="002F2B8B">
        <w:t xml:space="preserve">Победители, лауреаты и дипломанты </w:t>
      </w:r>
      <w:r w:rsidR="002E063E">
        <w:t>К</w:t>
      </w:r>
      <w:r w:rsidR="00AD6552" w:rsidRPr="002F2B8B">
        <w:t>онкурса награждаются дипломами</w:t>
      </w:r>
      <w:r w:rsidR="007F286F" w:rsidRPr="002F2B8B">
        <w:t>.</w:t>
      </w:r>
      <w:r w:rsidR="00DC58D8" w:rsidRPr="002F2B8B">
        <w:t xml:space="preserve"> </w:t>
      </w:r>
      <w:r w:rsidR="00A6671A" w:rsidRPr="002F2B8B">
        <w:t xml:space="preserve">Все участники </w:t>
      </w:r>
      <w:r w:rsidR="002E063E">
        <w:t>К</w:t>
      </w:r>
      <w:r w:rsidR="00DC58D8" w:rsidRPr="002F2B8B">
        <w:t>онкурса получают именные сертификаты</w:t>
      </w:r>
      <w:r w:rsidR="00AF27BE">
        <w:t xml:space="preserve"> в электронном виде.</w:t>
      </w:r>
    </w:p>
    <w:p w:rsidR="007F286F" w:rsidRPr="005F3C47" w:rsidRDefault="00F240A5" w:rsidP="00AD6552">
      <w:pPr>
        <w:ind w:firstLine="709"/>
        <w:jc w:val="both"/>
      </w:pPr>
      <w:r>
        <w:t>4.1</w:t>
      </w:r>
      <w:r w:rsidR="00C1149D">
        <w:t>3</w:t>
      </w:r>
      <w:r w:rsidR="007F286F" w:rsidRPr="002F2B8B">
        <w:t xml:space="preserve">. </w:t>
      </w:r>
      <w:proofErr w:type="gramStart"/>
      <w:r w:rsidR="007F286F" w:rsidRPr="002F2B8B">
        <w:t xml:space="preserve">Материалы дипломантов, лауреатов и победителей </w:t>
      </w:r>
      <w:r w:rsidR="002E063E">
        <w:t>К</w:t>
      </w:r>
      <w:r w:rsidR="007F286F" w:rsidRPr="002F2B8B">
        <w:t xml:space="preserve">онкурса рекомендуются для </w:t>
      </w:r>
      <w:r w:rsidR="000271C0">
        <w:t>публикации и тиражирования</w:t>
      </w:r>
      <w:r w:rsidR="007F286F" w:rsidRPr="002F2B8B">
        <w:t xml:space="preserve"> на </w:t>
      </w:r>
      <w:r w:rsidR="00333B49">
        <w:t xml:space="preserve">региональных и всероссийских мероприятиях в рамках Года педагога и наставника, </w:t>
      </w:r>
      <w:r w:rsidR="007F286F" w:rsidRPr="002F2B8B">
        <w:t xml:space="preserve">занятиях по программам </w:t>
      </w:r>
      <w:r w:rsidR="007F286F" w:rsidRPr="005F3C47">
        <w:t xml:space="preserve">повышения квалификации, </w:t>
      </w:r>
      <w:r w:rsidR="00AF27BE" w:rsidRPr="005F3C47">
        <w:t>семинарах и других мероприятиях</w:t>
      </w:r>
      <w:r w:rsidR="000271C0" w:rsidRPr="005F3C47">
        <w:t>,</w:t>
      </w:r>
      <w:r w:rsidR="00AF27BE" w:rsidRPr="005F3C47">
        <w:t xml:space="preserve"> </w:t>
      </w:r>
      <w:r w:rsidR="007F286F" w:rsidRPr="005F3C47">
        <w:t>реализуемы</w:t>
      </w:r>
      <w:r w:rsidR="000271C0" w:rsidRPr="005F3C47">
        <w:t>х</w:t>
      </w:r>
      <w:r w:rsidR="007F286F" w:rsidRPr="005F3C47">
        <w:t xml:space="preserve"> Государственным бюджетным учреждением дополнительного профессионального образования Санкт-Петербургской академией постдипломн</w:t>
      </w:r>
      <w:r w:rsidR="005F3C47" w:rsidRPr="005F3C47">
        <w:t>ого педагогического образования</w:t>
      </w:r>
      <w:r w:rsidR="007F286F" w:rsidRPr="005F3C47">
        <w:t>.</w:t>
      </w:r>
      <w:proofErr w:type="gramEnd"/>
    </w:p>
    <w:p w:rsidR="008047BA" w:rsidRPr="005F3C47" w:rsidRDefault="008047BA" w:rsidP="008047BA">
      <w:pPr>
        <w:ind w:firstLine="567"/>
        <w:jc w:val="both"/>
      </w:pPr>
      <w:r w:rsidRPr="005F3C47">
        <w:t xml:space="preserve">4.14. </w:t>
      </w:r>
      <w:r w:rsidR="00FB37AF" w:rsidRPr="005F3C47">
        <w:t>Участник К</w:t>
      </w:r>
      <w:r w:rsidRPr="005F3C47">
        <w:t>онку</w:t>
      </w:r>
      <w:r w:rsidR="00FB37AF" w:rsidRPr="005F3C47">
        <w:t>рса предоставляет организатору К</w:t>
      </w:r>
      <w:r w:rsidRPr="005F3C47">
        <w:t xml:space="preserve">онкурса право безвозмездного использования без получения от участника конкурса какого-либо дополнительного согласования представленных на </w:t>
      </w:r>
      <w:r w:rsidR="002E063E">
        <w:t>К</w:t>
      </w:r>
      <w:r w:rsidRPr="005F3C47">
        <w:t>онкурс конкурсных материалов следующими способами:</w:t>
      </w:r>
    </w:p>
    <w:p w:rsidR="008047BA" w:rsidRPr="005F3C47" w:rsidRDefault="008047BA" w:rsidP="008047BA">
      <w:pPr>
        <w:ind w:firstLine="567"/>
        <w:jc w:val="both"/>
      </w:pPr>
      <w:r w:rsidRPr="005F3C47">
        <w:t>1) право на воспроизведение;</w:t>
      </w:r>
    </w:p>
    <w:p w:rsidR="008047BA" w:rsidRPr="005F3C47" w:rsidRDefault="008047BA" w:rsidP="008047BA">
      <w:pPr>
        <w:ind w:firstLine="567"/>
        <w:jc w:val="both"/>
      </w:pPr>
      <w:r w:rsidRPr="005F3C47">
        <w:t>2) право на распространение;</w:t>
      </w:r>
    </w:p>
    <w:p w:rsidR="008047BA" w:rsidRPr="005F3C47" w:rsidRDefault="008047BA" w:rsidP="008047BA">
      <w:pPr>
        <w:ind w:firstLine="567"/>
        <w:jc w:val="both"/>
      </w:pPr>
      <w:r w:rsidRPr="005F3C47">
        <w:t xml:space="preserve">3) право на публичный показ; </w:t>
      </w:r>
    </w:p>
    <w:p w:rsidR="008047BA" w:rsidRDefault="008047BA" w:rsidP="008047BA">
      <w:pPr>
        <w:ind w:firstLine="567"/>
        <w:jc w:val="both"/>
      </w:pPr>
      <w:r w:rsidRPr="005F3C47">
        <w:t>4) право на доведение работ до всеобщего сведения.</w:t>
      </w:r>
      <w:r w:rsidRPr="000E411B">
        <w:t xml:space="preserve"> </w:t>
      </w:r>
    </w:p>
    <w:p w:rsidR="006F2964" w:rsidRPr="00CA28AD" w:rsidRDefault="006F2964" w:rsidP="006F2964">
      <w:pPr>
        <w:ind w:firstLine="709"/>
        <w:jc w:val="both"/>
        <w:rPr>
          <w:b/>
        </w:rPr>
      </w:pPr>
      <w:r w:rsidRPr="00CA28AD">
        <w:rPr>
          <w:b/>
        </w:rPr>
        <w:t xml:space="preserve">5. Сроки проведения </w:t>
      </w:r>
      <w:r w:rsidR="002E063E">
        <w:rPr>
          <w:b/>
        </w:rPr>
        <w:t>К</w:t>
      </w:r>
      <w:r w:rsidRPr="00CA28AD">
        <w:rPr>
          <w:b/>
        </w:rPr>
        <w:t>онкурса</w:t>
      </w:r>
    </w:p>
    <w:p w:rsidR="00535892" w:rsidRDefault="006F2964" w:rsidP="007F286F">
      <w:pPr>
        <w:ind w:firstLine="709"/>
        <w:jc w:val="both"/>
      </w:pPr>
      <w:r>
        <w:t>5</w:t>
      </w:r>
      <w:r w:rsidR="00F240A5">
        <w:t>.1</w:t>
      </w:r>
      <w:r w:rsidR="007F286F" w:rsidRPr="002F2B8B">
        <w:t xml:space="preserve">. Конкурс проводится в период с </w:t>
      </w:r>
      <w:r w:rsidR="0057601E">
        <w:t>2</w:t>
      </w:r>
      <w:r w:rsidR="002E063E">
        <w:t>8</w:t>
      </w:r>
      <w:r w:rsidR="007F286F" w:rsidRPr="002F2B8B">
        <w:t xml:space="preserve"> </w:t>
      </w:r>
      <w:r w:rsidR="00535892">
        <w:t>апреля</w:t>
      </w:r>
      <w:r w:rsidR="007F286F" w:rsidRPr="002F2B8B">
        <w:t xml:space="preserve"> по </w:t>
      </w:r>
      <w:r w:rsidR="004E1170">
        <w:t>1</w:t>
      </w:r>
      <w:r w:rsidR="0057601E">
        <w:t>7</w:t>
      </w:r>
      <w:r w:rsidR="00535892">
        <w:t xml:space="preserve"> </w:t>
      </w:r>
      <w:r w:rsidR="004E1170">
        <w:t>июн</w:t>
      </w:r>
      <w:r w:rsidR="00535892">
        <w:t>я</w:t>
      </w:r>
      <w:r w:rsidR="002A02AF">
        <w:t xml:space="preserve"> </w:t>
      </w:r>
      <w:r w:rsidR="00535892">
        <w:t>2022 г.</w:t>
      </w:r>
      <w:r w:rsidR="002A02AF">
        <w:t xml:space="preserve"> в три</w:t>
      </w:r>
      <w:r w:rsidR="007F286F" w:rsidRPr="002F2B8B">
        <w:t xml:space="preserve"> этапа</w:t>
      </w:r>
      <w:r w:rsidR="002A02AF">
        <w:t xml:space="preserve">. </w:t>
      </w:r>
    </w:p>
    <w:p w:rsidR="007F286F" w:rsidRPr="002F2B8B" w:rsidRDefault="006F2964" w:rsidP="007F286F">
      <w:pPr>
        <w:ind w:firstLine="709"/>
        <w:jc w:val="both"/>
      </w:pPr>
      <w:r>
        <w:t>5</w:t>
      </w:r>
      <w:r w:rsidR="00F240A5">
        <w:t xml:space="preserve">.1.1. </w:t>
      </w:r>
      <w:r w:rsidR="005F3C47">
        <w:t>2</w:t>
      </w:r>
      <w:r w:rsidR="002E063E">
        <w:t>8</w:t>
      </w:r>
      <w:r w:rsidR="00F240A5" w:rsidRPr="00E853F4">
        <w:t xml:space="preserve"> </w:t>
      </w:r>
      <w:r w:rsidR="00535892">
        <w:t>апреля</w:t>
      </w:r>
      <w:r w:rsidR="00F240A5" w:rsidRPr="00E853F4">
        <w:t xml:space="preserve"> – </w:t>
      </w:r>
      <w:r w:rsidR="004E1170">
        <w:t>2</w:t>
      </w:r>
      <w:r w:rsidR="005F3C47">
        <w:t>7</w:t>
      </w:r>
      <w:r w:rsidR="00F240A5" w:rsidRPr="00E853F4">
        <w:t xml:space="preserve"> </w:t>
      </w:r>
      <w:r w:rsidR="00535892">
        <w:t>мая</w:t>
      </w:r>
      <w:r w:rsidR="007F286F" w:rsidRPr="002F2B8B">
        <w:t xml:space="preserve"> 202</w:t>
      </w:r>
      <w:r w:rsidR="00535892">
        <w:t>2</w:t>
      </w:r>
      <w:r w:rsidR="007F286F" w:rsidRPr="002F2B8B">
        <w:t xml:space="preserve"> г.  – </w:t>
      </w:r>
      <w:r w:rsidR="00C42E87">
        <w:t>1 этап. П</w:t>
      </w:r>
      <w:r w:rsidR="007F286F" w:rsidRPr="002F2B8B">
        <w:t>рием и техническая экспертиза конкурсных материалов</w:t>
      </w:r>
      <w:r w:rsidR="0057601E">
        <w:t>.</w:t>
      </w:r>
      <w:r w:rsidR="007F286F" w:rsidRPr="002F2B8B">
        <w:t xml:space="preserve"> </w:t>
      </w:r>
    </w:p>
    <w:p w:rsidR="007F286F" w:rsidRPr="00E853F4" w:rsidRDefault="006F2964" w:rsidP="007F286F">
      <w:pPr>
        <w:ind w:firstLine="709"/>
        <w:jc w:val="both"/>
      </w:pPr>
      <w:r>
        <w:t>5</w:t>
      </w:r>
      <w:r w:rsidR="00F240A5">
        <w:t>.</w:t>
      </w:r>
      <w:r>
        <w:t>1</w:t>
      </w:r>
      <w:r w:rsidR="00F240A5">
        <w:t xml:space="preserve">.2. </w:t>
      </w:r>
      <w:r w:rsidR="004E1170">
        <w:t>2</w:t>
      </w:r>
      <w:r w:rsidR="005F3C47">
        <w:t>7</w:t>
      </w:r>
      <w:r w:rsidR="00F240A5" w:rsidRPr="00E853F4">
        <w:t xml:space="preserve"> </w:t>
      </w:r>
      <w:r w:rsidR="00535892">
        <w:t>ма</w:t>
      </w:r>
      <w:r w:rsidR="00F240A5" w:rsidRPr="00E853F4">
        <w:t>я</w:t>
      </w:r>
      <w:r w:rsidR="00080B32">
        <w:t xml:space="preserve"> </w:t>
      </w:r>
      <w:r w:rsidR="00080B32" w:rsidRPr="00E853F4">
        <w:t>–</w:t>
      </w:r>
      <w:r w:rsidR="00080B32">
        <w:t xml:space="preserve"> </w:t>
      </w:r>
      <w:r w:rsidR="00C42E87">
        <w:t>1</w:t>
      </w:r>
      <w:r w:rsidR="0057601E">
        <w:t>3</w:t>
      </w:r>
      <w:r w:rsidR="00F240A5" w:rsidRPr="00E853F4">
        <w:t xml:space="preserve"> </w:t>
      </w:r>
      <w:r w:rsidR="004E1170">
        <w:t>июн</w:t>
      </w:r>
      <w:r w:rsidR="00F240A5" w:rsidRPr="00E853F4">
        <w:t>я</w:t>
      </w:r>
      <w:r w:rsidR="007F286F" w:rsidRPr="00E853F4">
        <w:t xml:space="preserve"> 202</w:t>
      </w:r>
      <w:r w:rsidR="00535892">
        <w:t>2</w:t>
      </w:r>
      <w:r w:rsidR="007F286F" w:rsidRPr="00E853F4">
        <w:t xml:space="preserve"> г. – </w:t>
      </w:r>
      <w:r w:rsidR="00C42E87">
        <w:t>2 этап. Р</w:t>
      </w:r>
      <w:r w:rsidR="007F286F" w:rsidRPr="00E853F4">
        <w:t xml:space="preserve">абота </w:t>
      </w:r>
      <w:r w:rsidR="00535892">
        <w:t xml:space="preserve">Жюри </w:t>
      </w:r>
      <w:r w:rsidR="007F286F" w:rsidRPr="00E853F4">
        <w:t>Конкурса</w:t>
      </w:r>
      <w:r w:rsidR="0057601E">
        <w:t>.</w:t>
      </w:r>
    </w:p>
    <w:p w:rsidR="007F286F" w:rsidRPr="002F2B8B" w:rsidRDefault="006F2964" w:rsidP="007F286F">
      <w:pPr>
        <w:ind w:firstLine="709"/>
        <w:jc w:val="both"/>
      </w:pPr>
      <w:r>
        <w:t>5</w:t>
      </w:r>
      <w:r w:rsidR="00F240A5" w:rsidRPr="00E853F4">
        <w:t>.</w:t>
      </w:r>
      <w:r>
        <w:t>1</w:t>
      </w:r>
      <w:r w:rsidR="00F240A5" w:rsidRPr="00E853F4">
        <w:t xml:space="preserve">.3. </w:t>
      </w:r>
      <w:r w:rsidR="00C42E87">
        <w:t>1</w:t>
      </w:r>
      <w:r w:rsidR="0057601E">
        <w:t>3</w:t>
      </w:r>
      <w:r w:rsidR="00535892">
        <w:t xml:space="preserve"> </w:t>
      </w:r>
      <w:r w:rsidR="004E1170">
        <w:t>июня</w:t>
      </w:r>
      <w:r w:rsidR="005E38AC">
        <w:t xml:space="preserve"> </w:t>
      </w:r>
      <w:r w:rsidR="005E38AC" w:rsidRPr="00E853F4">
        <w:t>–</w:t>
      </w:r>
      <w:r w:rsidR="005E38AC">
        <w:t xml:space="preserve"> </w:t>
      </w:r>
      <w:r w:rsidR="0057601E">
        <w:t>17</w:t>
      </w:r>
      <w:r w:rsidR="00F240A5" w:rsidRPr="00E853F4">
        <w:t xml:space="preserve"> </w:t>
      </w:r>
      <w:r w:rsidR="004E1170">
        <w:t>июн</w:t>
      </w:r>
      <w:r w:rsidR="00F240A5" w:rsidRPr="00E853F4">
        <w:t>я</w:t>
      </w:r>
      <w:r w:rsidR="007F286F" w:rsidRPr="00E853F4">
        <w:t xml:space="preserve"> 202</w:t>
      </w:r>
      <w:r w:rsidR="00535892">
        <w:t>2</w:t>
      </w:r>
      <w:r w:rsidR="007F286F" w:rsidRPr="00E853F4">
        <w:t xml:space="preserve"> г.</w:t>
      </w:r>
      <w:r w:rsidR="007F286F" w:rsidRPr="002F2B8B">
        <w:t xml:space="preserve"> – </w:t>
      </w:r>
      <w:r w:rsidR="00C42E87">
        <w:t>3 этап. П</w:t>
      </w:r>
      <w:r w:rsidR="007F286F" w:rsidRPr="002F2B8B">
        <w:t>одведение итогов Конкурса</w:t>
      </w:r>
      <w:r w:rsidR="002E063E">
        <w:t>, очная презентация лучших практик наставничества</w:t>
      </w:r>
      <w:r w:rsidR="002E063E" w:rsidRPr="002E063E">
        <w:t xml:space="preserve"> </w:t>
      </w:r>
      <w:r w:rsidR="002E063E">
        <w:t>п</w:t>
      </w:r>
      <w:r w:rsidR="002E063E" w:rsidRPr="002E063E">
        <w:t>обедител</w:t>
      </w:r>
      <w:r w:rsidR="002E063E">
        <w:t>ей</w:t>
      </w:r>
      <w:r w:rsidR="002E063E" w:rsidRPr="002E063E">
        <w:t>, лауреат</w:t>
      </w:r>
      <w:r w:rsidR="002E063E">
        <w:t>ов</w:t>
      </w:r>
      <w:r w:rsidR="002E063E" w:rsidRPr="002E063E">
        <w:t xml:space="preserve"> и дипломант</w:t>
      </w:r>
      <w:r w:rsidR="002E063E">
        <w:t>ов</w:t>
      </w:r>
      <w:r w:rsidR="002E063E" w:rsidRPr="002E063E">
        <w:t xml:space="preserve"> </w:t>
      </w:r>
      <w:r w:rsidR="002E063E">
        <w:t>К</w:t>
      </w:r>
      <w:r w:rsidR="002E063E" w:rsidRPr="002E063E">
        <w:t>онкурса</w:t>
      </w:r>
      <w:r w:rsidR="007F286F" w:rsidRPr="002F2B8B">
        <w:t>.</w:t>
      </w:r>
      <w:r w:rsidR="00080B32">
        <w:t xml:space="preserve"> </w:t>
      </w:r>
    </w:p>
    <w:p w:rsidR="007F286F" w:rsidRPr="006F2964" w:rsidRDefault="006F2964" w:rsidP="007F286F">
      <w:pPr>
        <w:ind w:firstLine="709"/>
        <w:jc w:val="both"/>
        <w:rPr>
          <w:b/>
        </w:rPr>
      </w:pPr>
      <w:r>
        <w:rPr>
          <w:b/>
        </w:rPr>
        <w:t>6</w:t>
      </w:r>
      <w:r w:rsidR="007F286F" w:rsidRPr="006F2964">
        <w:rPr>
          <w:b/>
        </w:rPr>
        <w:t>. Оргкомитет</w:t>
      </w:r>
      <w:r w:rsidR="005E38AC" w:rsidRPr="006F2964">
        <w:rPr>
          <w:b/>
        </w:rPr>
        <w:t xml:space="preserve"> </w:t>
      </w:r>
      <w:r w:rsidR="00DB5343">
        <w:rPr>
          <w:b/>
        </w:rPr>
        <w:t xml:space="preserve">и Жюри </w:t>
      </w:r>
      <w:r w:rsidR="005E38AC" w:rsidRPr="006F2964">
        <w:rPr>
          <w:b/>
        </w:rPr>
        <w:t>Конкурса</w:t>
      </w:r>
    </w:p>
    <w:p w:rsidR="007F286F" w:rsidRPr="002F2B8B" w:rsidRDefault="006F2964" w:rsidP="007F286F">
      <w:pPr>
        <w:ind w:firstLine="709"/>
        <w:jc w:val="both"/>
      </w:pPr>
      <w:r>
        <w:t>6</w:t>
      </w:r>
      <w:r w:rsidR="007F286F" w:rsidRPr="002F2B8B">
        <w:t xml:space="preserve">.1. Подготовку и проведение </w:t>
      </w:r>
      <w:r w:rsidR="005B5A26">
        <w:t>К</w:t>
      </w:r>
      <w:r w:rsidR="007F286F" w:rsidRPr="002F2B8B">
        <w:t xml:space="preserve">онкурса осуществляет </w:t>
      </w:r>
      <w:r w:rsidR="005E38AC">
        <w:t>О</w:t>
      </w:r>
      <w:r w:rsidR="007F286F" w:rsidRPr="002F2B8B">
        <w:t xml:space="preserve">ргкомитет </w:t>
      </w:r>
      <w:r w:rsidR="005E38AC">
        <w:t>К</w:t>
      </w:r>
      <w:r w:rsidR="007F286F" w:rsidRPr="002F2B8B">
        <w:t xml:space="preserve">онкурса, в состав которого входят председатель, заместитель председателя, ответственный секретарь и члены </w:t>
      </w:r>
      <w:r w:rsidR="005E38AC">
        <w:t>О</w:t>
      </w:r>
      <w:r w:rsidR="007F286F" w:rsidRPr="002F2B8B">
        <w:t>ргкомитета.</w:t>
      </w:r>
    </w:p>
    <w:p w:rsidR="007F286F" w:rsidRPr="002F2B8B" w:rsidRDefault="006F2964" w:rsidP="007F286F">
      <w:pPr>
        <w:ind w:firstLine="709"/>
        <w:jc w:val="both"/>
      </w:pPr>
      <w:r>
        <w:t>6</w:t>
      </w:r>
      <w:r w:rsidR="007F286F" w:rsidRPr="002F2B8B">
        <w:t xml:space="preserve">.2. Функции </w:t>
      </w:r>
      <w:r w:rsidR="005E38AC">
        <w:t>О</w:t>
      </w:r>
      <w:r w:rsidR="007F286F" w:rsidRPr="002F2B8B">
        <w:t>ргкомитета</w:t>
      </w:r>
      <w:r w:rsidR="005E38AC">
        <w:t xml:space="preserve"> Конкурса</w:t>
      </w:r>
      <w:r w:rsidR="007F286F" w:rsidRPr="002F2B8B">
        <w:t>:</w:t>
      </w:r>
    </w:p>
    <w:p w:rsidR="007F286F" w:rsidRPr="002F2B8B" w:rsidRDefault="007F286F" w:rsidP="007F286F">
      <w:pPr>
        <w:ind w:firstLine="709"/>
        <w:jc w:val="both"/>
      </w:pPr>
      <w:r w:rsidRPr="002F2B8B">
        <w:lastRenderedPageBreak/>
        <w:t xml:space="preserve">- организует информационную поддержку </w:t>
      </w:r>
      <w:r w:rsidR="005E38AC">
        <w:t>К</w:t>
      </w:r>
      <w:r w:rsidRPr="002F2B8B">
        <w:t>онкурса;</w:t>
      </w:r>
    </w:p>
    <w:p w:rsidR="007F286F" w:rsidRPr="002F2B8B" w:rsidRDefault="007F286F" w:rsidP="007F286F">
      <w:pPr>
        <w:ind w:firstLine="709"/>
        <w:jc w:val="both"/>
      </w:pPr>
      <w:r w:rsidRPr="002F2B8B">
        <w:t xml:space="preserve">- организует формирование информационной базы данных по участникам </w:t>
      </w:r>
      <w:r w:rsidR="005E38AC">
        <w:t>К</w:t>
      </w:r>
      <w:r w:rsidRPr="002F2B8B">
        <w:t>онкурса;</w:t>
      </w:r>
    </w:p>
    <w:p w:rsidR="007F286F" w:rsidRPr="002F2B8B" w:rsidRDefault="007F286F" w:rsidP="007F286F">
      <w:pPr>
        <w:ind w:firstLine="709"/>
        <w:jc w:val="both"/>
      </w:pPr>
      <w:r w:rsidRPr="002F2B8B">
        <w:t>- организует проведение экспертизы конкурсных материалов;</w:t>
      </w:r>
    </w:p>
    <w:p w:rsidR="007F286F" w:rsidRPr="005F3C47" w:rsidRDefault="007F286F" w:rsidP="007F286F">
      <w:pPr>
        <w:ind w:firstLine="709"/>
        <w:jc w:val="both"/>
      </w:pPr>
      <w:r w:rsidRPr="005F3C47">
        <w:t xml:space="preserve">- организует торжественную церемонию награждения победителей, лауреатов и дипломантов </w:t>
      </w:r>
      <w:r w:rsidR="005E38AC" w:rsidRPr="005F3C47">
        <w:t>К</w:t>
      </w:r>
      <w:r w:rsidRPr="005F3C47">
        <w:t>онкурса;</w:t>
      </w:r>
    </w:p>
    <w:p w:rsidR="007F286F" w:rsidRPr="002F2B8B" w:rsidRDefault="007F286F" w:rsidP="005F3C47">
      <w:pPr>
        <w:ind w:firstLine="709"/>
        <w:jc w:val="both"/>
      </w:pPr>
      <w:r w:rsidRPr="005F3C47">
        <w:t xml:space="preserve">- вносит </w:t>
      </w:r>
      <w:r w:rsidR="005F3C47" w:rsidRPr="005F3C47">
        <w:t>ректору СПб АППО</w:t>
      </w:r>
      <w:r w:rsidRPr="005F3C47">
        <w:t xml:space="preserve"> предложения по совершенствованию организации и содержания </w:t>
      </w:r>
      <w:r w:rsidR="005E38AC" w:rsidRPr="005F3C47">
        <w:t>К</w:t>
      </w:r>
      <w:r w:rsidRPr="005F3C47">
        <w:t xml:space="preserve">онкурса, распространению продуктов наставнической деятельности участников </w:t>
      </w:r>
      <w:r w:rsidR="005E38AC" w:rsidRPr="005F3C47">
        <w:t>К</w:t>
      </w:r>
      <w:r w:rsidR="005F3C47" w:rsidRPr="005F3C47">
        <w:t>онкурса</w:t>
      </w:r>
      <w:r w:rsidRPr="005F3C47">
        <w:t>.</w:t>
      </w:r>
      <w:r w:rsidRPr="002F2B8B">
        <w:t xml:space="preserve"> </w:t>
      </w:r>
    </w:p>
    <w:p w:rsidR="007F286F" w:rsidRPr="002F2B8B" w:rsidRDefault="006F2964" w:rsidP="007F286F">
      <w:pPr>
        <w:ind w:firstLine="709"/>
        <w:jc w:val="both"/>
      </w:pPr>
      <w:r>
        <w:t>6</w:t>
      </w:r>
      <w:r w:rsidR="007F286F" w:rsidRPr="002F2B8B">
        <w:t xml:space="preserve">.3. Председатель </w:t>
      </w:r>
      <w:r w:rsidR="005E38AC">
        <w:t>О</w:t>
      </w:r>
      <w:r w:rsidR="007F286F" w:rsidRPr="002F2B8B">
        <w:t>ргкомитета</w:t>
      </w:r>
      <w:r w:rsidR="005E38AC">
        <w:t xml:space="preserve"> Конкурса</w:t>
      </w:r>
      <w:r w:rsidR="007F286F" w:rsidRPr="002F2B8B">
        <w:t>:</w:t>
      </w:r>
    </w:p>
    <w:p w:rsidR="007F286F" w:rsidRPr="002F2B8B" w:rsidRDefault="007F286F" w:rsidP="007F286F">
      <w:pPr>
        <w:ind w:firstLine="709"/>
        <w:jc w:val="both"/>
      </w:pPr>
      <w:r w:rsidRPr="002F2B8B">
        <w:t xml:space="preserve">- осуществляет </w:t>
      </w:r>
      <w:proofErr w:type="gramStart"/>
      <w:r w:rsidRPr="002F2B8B">
        <w:t>контроль за</w:t>
      </w:r>
      <w:proofErr w:type="gramEnd"/>
      <w:r w:rsidRPr="002F2B8B">
        <w:t xml:space="preserve"> соблюдением настоящего Положения;</w:t>
      </w:r>
    </w:p>
    <w:p w:rsidR="007F286F" w:rsidRPr="002F2B8B" w:rsidRDefault="007F286F" w:rsidP="007F286F">
      <w:pPr>
        <w:ind w:firstLine="709"/>
        <w:jc w:val="both"/>
      </w:pPr>
      <w:r w:rsidRPr="002F2B8B">
        <w:t xml:space="preserve">- консультирует членов </w:t>
      </w:r>
      <w:r w:rsidR="005E38AC">
        <w:t>О</w:t>
      </w:r>
      <w:r w:rsidRPr="002F2B8B">
        <w:t xml:space="preserve">ргкомитета по вопросам содержания </w:t>
      </w:r>
      <w:r w:rsidR="005E38AC">
        <w:t>К</w:t>
      </w:r>
      <w:r w:rsidRPr="002F2B8B">
        <w:t>онкурса;</w:t>
      </w:r>
    </w:p>
    <w:p w:rsidR="007F286F" w:rsidRPr="002F2B8B" w:rsidRDefault="007F286F" w:rsidP="007F286F">
      <w:pPr>
        <w:ind w:firstLine="709"/>
        <w:jc w:val="both"/>
      </w:pPr>
      <w:r w:rsidRPr="002F2B8B">
        <w:t>- имеет право делегировать часть своих полномочий заместителю.</w:t>
      </w:r>
    </w:p>
    <w:p w:rsidR="007F286F" w:rsidRPr="002F2B8B" w:rsidRDefault="006F2964" w:rsidP="007F286F">
      <w:pPr>
        <w:ind w:firstLine="709"/>
        <w:jc w:val="both"/>
      </w:pPr>
      <w:r>
        <w:t>6</w:t>
      </w:r>
      <w:r w:rsidR="007F286F" w:rsidRPr="002F2B8B">
        <w:t xml:space="preserve">.4. Ответственный секретарь </w:t>
      </w:r>
      <w:r w:rsidR="005E38AC">
        <w:t>О</w:t>
      </w:r>
      <w:r w:rsidR="007F286F" w:rsidRPr="002F2B8B">
        <w:t xml:space="preserve">ргкомитета </w:t>
      </w:r>
      <w:r w:rsidR="005E38AC">
        <w:t xml:space="preserve">Конкурса </w:t>
      </w:r>
      <w:r w:rsidR="007F286F" w:rsidRPr="002F2B8B">
        <w:t>осуществляет:</w:t>
      </w:r>
    </w:p>
    <w:p w:rsidR="007F286F" w:rsidRPr="002F2B8B" w:rsidRDefault="007F286F" w:rsidP="007F286F">
      <w:pPr>
        <w:ind w:firstLine="709"/>
        <w:jc w:val="both"/>
      </w:pPr>
      <w:r w:rsidRPr="002F2B8B">
        <w:t>- формирование повестки дня заседани</w:t>
      </w:r>
      <w:r w:rsidR="000271C0">
        <w:t>й</w:t>
      </w:r>
      <w:r w:rsidRPr="002F2B8B">
        <w:t xml:space="preserve"> </w:t>
      </w:r>
      <w:r w:rsidR="005E38AC">
        <w:t>О</w:t>
      </w:r>
      <w:r w:rsidRPr="002F2B8B">
        <w:t>ргкомитета</w:t>
      </w:r>
      <w:r w:rsidR="005E38AC">
        <w:t xml:space="preserve"> Конкурса</w:t>
      </w:r>
      <w:r w:rsidRPr="002F2B8B">
        <w:t>, доведение ее до сведения членов оргкомитета;</w:t>
      </w:r>
    </w:p>
    <w:p w:rsidR="007F286F" w:rsidRPr="002F2B8B" w:rsidRDefault="007F286F" w:rsidP="007F286F">
      <w:pPr>
        <w:ind w:firstLine="709"/>
        <w:jc w:val="both"/>
      </w:pPr>
      <w:r w:rsidRPr="002F2B8B">
        <w:t xml:space="preserve">- ведение делопроизводства </w:t>
      </w:r>
      <w:r w:rsidR="005E38AC">
        <w:t>О</w:t>
      </w:r>
      <w:r w:rsidRPr="002F2B8B">
        <w:t>ргкомитета</w:t>
      </w:r>
      <w:r w:rsidR="005E38AC">
        <w:t xml:space="preserve"> Конкурса</w:t>
      </w:r>
      <w:r w:rsidRPr="002F2B8B">
        <w:t>;</w:t>
      </w:r>
    </w:p>
    <w:p w:rsidR="007F286F" w:rsidRPr="002F2B8B" w:rsidRDefault="007F286F" w:rsidP="007F286F">
      <w:pPr>
        <w:ind w:firstLine="709"/>
        <w:jc w:val="both"/>
      </w:pPr>
      <w:r w:rsidRPr="002F2B8B">
        <w:t xml:space="preserve">- </w:t>
      </w:r>
      <w:proofErr w:type="gramStart"/>
      <w:r w:rsidRPr="002F2B8B">
        <w:t>контроль за</w:t>
      </w:r>
      <w:proofErr w:type="gramEnd"/>
      <w:r w:rsidRPr="002F2B8B">
        <w:t xml:space="preserve"> представлением рабочих материалов к рассмотрению на заседании </w:t>
      </w:r>
      <w:r w:rsidR="005E38AC">
        <w:t>О</w:t>
      </w:r>
      <w:r w:rsidRPr="002F2B8B">
        <w:t>ргкомитета</w:t>
      </w:r>
      <w:r w:rsidR="005E38AC">
        <w:t xml:space="preserve"> Конкурса</w:t>
      </w:r>
      <w:r w:rsidRPr="002F2B8B">
        <w:t xml:space="preserve">, рассылку документов членам </w:t>
      </w:r>
      <w:r w:rsidR="005E38AC">
        <w:t>О</w:t>
      </w:r>
      <w:r w:rsidRPr="002F2B8B">
        <w:t>ргкомитета</w:t>
      </w:r>
      <w:r w:rsidR="005E38AC">
        <w:t xml:space="preserve"> Конкурса</w:t>
      </w:r>
      <w:r w:rsidRPr="002F2B8B">
        <w:t>;</w:t>
      </w:r>
    </w:p>
    <w:p w:rsidR="007F286F" w:rsidRPr="002F2B8B" w:rsidRDefault="007F286F" w:rsidP="007F286F">
      <w:pPr>
        <w:ind w:firstLine="709"/>
        <w:jc w:val="both"/>
      </w:pPr>
      <w:r w:rsidRPr="002F2B8B">
        <w:t xml:space="preserve">- </w:t>
      </w:r>
      <w:proofErr w:type="gramStart"/>
      <w:r w:rsidRPr="002F2B8B">
        <w:t>контроль за</w:t>
      </w:r>
      <w:proofErr w:type="gramEnd"/>
      <w:r w:rsidRPr="002F2B8B">
        <w:t xml:space="preserve"> своевременным исполнением принятых </w:t>
      </w:r>
      <w:r w:rsidR="005E38AC">
        <w:t>О</w:t>
      </w:r>
      <w:r w:rsidRPr="002F2B8B">
        <w:t>ргкомитетом</w:t>
      </w:r>
      <w:r w:rsidR="005E38AC">
        <w:t xml:space="preserve"> Конкурса</w:t>
      </w:r>
      <w:r w:rsidRPr="002F2B8B">
        <w:t xml:space="preserve"> решений.</w:t>
      </w:r>
    </w:p>
    <w:p w:rsidR="007F286F" w:rsidRPr="002F2B8B" w:rsidRDefault="006F2964" w:rsidP="007F286F">
      <w:pPr>
        <w:ind w:firstLine="709"/>
        <w:jc w:val="both"/>
      </w:pPr>
      <w:r>
        <w:t>6</w:t>
      </w:r>
      <w:r w:rsidR="007F286F" w:rsidRPr="002F2B8B">
        <w:t xml:space="preserve">.5. Члены </w:t>
      </w:r>
      <w:r w:rsidR="005E38AC">
        <w:t>О</w:t>
      </w:r>
      <w:r w:rsidR="007F286F" w:rsidRPr="002F2B8B">
        <w:t>ргкомитета</w:t>
      </w:r>
      <w:r w:rsidR="005E38AC">
        <w:t xml:space="preserve"> Конкурса</w:t>
      </w:r>
      <w:r w:rsidR="007F286F" w:rsidRPr="002F2B8B">
        <w:t xml:space="preserve"> обязаны:</w:t>
      </w:r>
    </w:p>
    <w:p w:rsidR="007F286F" w:rsidRPr="002F2B8B" w:rsidRDefault="007F286F" w:rsidP="007F286F">
      <w:pPr>
        <w:ind w:firstLine="709"/>
        <w:jc w:val="both"/>
      </w:pPr>
      <w:r w:rsidRPr="002F2B8B">
        <w:t xml:space="preserve">- соблюдать настоящее Положение; </w:t>
      </w:r>
    </w:p>
    <w:p w:rsidR="007F286F" w:rsidRPr="002F2B8B" w:rsidRDefault="007F286F" w:rsidP="007F286F">
      <w:pPr>
        <w:ind w:firstLine="709"/>
        <w:jc w:val="both"/>
      </w:pPr>
      <w:r w:rsidRPr="002F2B8B">
        <w:t xml:space="preserve">- при принятии решений </w:t>
      </w:r>
      <w:r w:rsidR="005E38AC">
        <w:t>О</w:t>
      </w:r>
      <w:r w:rsidRPr="002F2B8B">
        <w:t>ргкомитета</w:t>
      </w:r>
      <w:r w:rsidR="005E38AC">
        <w:t xml:space="preserve"> Конкурса</w:t>
      </w:r>
      <w:r w:rsidRPr="002F2B8B">
        <w:t xml:space="preserve"> голосовать индивидуально и открыто;</w:t>
      </w:r>
    </w:p>
    <w:p w:rsidR="007F286F" w:rsidRDefault="007F286F" w:rsidP="007F286F">
      <w:pPr>
        <w:ind w:firstLine="709"/>
        <w:jc w:val="both"/>
      </w:pPr>
      <w:r w:rsidRPr="002F2B8B">
        <w:t xml:space="preserve">- не использовать после завершения </w:t>
      </w:r>
      <w:r w:rsidR="005E38AC">
        <w:t>К</w:t>
      </w:r>
      <w:r w:rsidRPr="002F2B8B">
        <w:t xml:space="preserve">онкурса представленные на </w:t>
      </w:r>
      <w:proofErr w:type="gramStart"/>
      <w:r w:rsidRPr="002F2B8B">
        <w:t>нём</w:t>
      </w:r>
      <w:proofErr w:type="gramEnd"/>
      <w:r w:rsidRPr="002F2B8B">
        <w:t xml:space="preserve"> материалы и сведения об участниках </w:t>
      </w:r>
      <w:r w:rsidR="005E38AC">
        <w:t>К</w:t>
      </w:r>
      <w:r w:rsidRPr="002F2B8B">
        <w:t>онкурса без их разрешения.</w:t>
      </w:r>
    </w:p>
    <w:p w:rsidR="00DB5343" w:rsidRPr="002F2B8B" w:rsidRDefault="00DB5343" w:rsidP="007F286F">
      <w:pPr>
        <w:ind w:firstLine="709"/>
        <w:jc w:val="both"/>
      </w:pPr>
      <w:r>
        <w:t xml:space="preserve">6.6. Состав Оргкомитета </w:t>
      </w:r>
      <w:r w:rsidR="002E063E">
        <w:t>К</w:t>
      </w:r>
      <w:r>
        <w:t>онкурса представлен в Приложении №6 настоящего Положения.</w:t>
      </w:r>
    </w:p>
    <w:p w:rsidR="007F286F" w:rsidRPr="002F2B8B" w:rsidRDefault="006F2964" w:rsidP="007F286F">
      <w:pPr>
        <w:ind w:firstLine="709"/>
        <w:jc w:val="both"/>
      </w:pPr>
      <w:r>
        <w:t>6</w:t>
      </w:r>
      <w:r w:rsidR="007F286F" w:rsidRPr="002F2B8B">
        <w:t>.</w:t>
      </w:r>
      <w:r w:rsidR="00DB5343">
        <w:t>7</w:t>
      </w:r>
      <w:r w:rsidR="007F286F" w:rsidRPr="002F2B8B">
        <w:t xml:space="preserve">. Заседания </w:t>
      </w:r>
      <w:r w:rsidR="005E38AC">
        <w:t>О</w:t>
      </w:r>
      <w:r w:rsidR="007F286F" w:rsidRPr="002F2B8B">
        <w:t xml:space="preserve">ргкомитета </w:t>
      </w:r>
      <w:r w:rsidR="005E38AC">
        <w:t xml:space="preserve">Конкурса </w:t>
      </w:r>
      <w:r w:rsidR="007F286F" w:rsidRPr="002F2B8B">
        <w:t xml:space="preserve">проводятся по необходимости, но не менее </w:t>
      </w:r>
      <w:r w:rsidR="000271C0">
        <w:t>2</w:t>
      </w:r>
      <w:r w:rsidR="005E38AC">
        <w:t>-</w:t>
      </w:r>
      <w:r w:rsidR="007F286F" w:rsidRPr="002F2B8B">
        <w:t xml:space="preserve">х раз за время проведения </w:t>
      </w:r>
      <w:r w:rsidR="002E063E">
        <w:t>К</w:t>
      </w:r>
      <w:r w:rsidR="007F286F" w:rsidRPr="002F2B8B">
        <w:t>онкурса.</w:t>
      </w:r>
    </w:p>
    <w:p w:rsidR="007F286F" w:rsidRDefault="006F2964" w:rsidP="007F286F">
      <w:pPr>
        <w:ind w:firstLine="709"/>
        <w:jc w:val="both"/>
      </w:pPr>
      <w:r>
        <w:t>6</w:t>
      </w:r>
      <w:r w:rsidR="007F286F" w:rsidRPr="002F2B8B">
        <w:t>.</w:t>
      </w:r>
      <w:r w:rsidR="00DB5343">
        <w:t>8</w:t>
      </w:r>
      <w:r w:rsidR="007F286F" w:rsidRPr="002F2B8B">
        <w:t xml:space="preserve">. Решение </w:t>
      </w:r>
      <w:r w:rsidR="005E38AC">
        <w:t>О</w:t>
      </w:r>
      <w:r w:rsidR="007F286F" w:rsidRPr="002F2B8B">
        <w:t xml:space="preserve">ргкомитета </w:t>
      </w:r>
      <w:r w:rsidR="005E38AC">
        <w:t xml:space="preserve">Конкурса </w:t>
      </w:r>
      <w:r w:rsidR="007F286F" w:rsidRPr="002F2B8B">
        <w:t xml:space="preserve">считается принятым, если за него проголосовало более половины его списочного состава. При равенстве голосов право решающего голоса остается за председателем. Решение </w:t>
      </w:r>
      <w:r w:rsidR="005E38AC">
        <w:t>О</w:t>
      </w:r>
      <w:r w:rsidR="007F286F" w:rsidRPr="002F2B8B">
        <w:t xml:space="preserve">ргкомитета </w:t>
      </w:r>
      <w:r w:rsidR="005E38AC">
        <w:t xml:space="preserve">Конкурса </w:t>
      </w:r>
      <w:r w:rsidR="007F286F" w:rsidRPr="002F2B8B">
        <w:t>оформляется протоколом, который подписывается председателем и ответственным секретарем.</w:t>
      </w:r>
    </w:p>
    <w:p w:rsidR="005E38AC" w:rsidRDefault="00DB5343" w:rsidP="007F286F">
      <w:pPr>
        <w:ind w:firstLine="709"/>
        <w:jc w:val="both"/>
      </w:pPr>
      <w:r>
        <w:t>6.9. Содержательную экспертизу конкурсных материалов осуществляет Жюри Конкурса.</w:t>
      </w:r>
    </w:p>
    <w:p w:rsidR="00DB5343" w:rsidRDefault="00DB5343" w:rsidP="00DB5343">
      <w:pPr>
        <w:ind w:firstLine="709"/>
        <w:jc w:val="both"/>
      </w:pPr>
      <w:r>
        <w:t xml:space="preserve">6.10. </w:t>
      </w:r>
      <w:r w:rsidRPr="00DB5343">
        <w:t>Жюри формируется из специалистов, имеющих опыт практической и научной работы в системе высшего, среднего и дополнительного педагогического образования, владеющих навыками экспертизы конкурсных состязаний.</w:t>
      </w:r>
    </w:p>
    <w:p w:rsidR="00DB5343" w:rsidRPr="00DB5343" w:rsidRDefault="00DB5343" w:rsidP="00DB5343">
      <w:pPr>
        <w:ind w:firstLine="709"/>
        <w:jc w:val="both"/>
      </w:pPr>
      <w:r>
        <w:t xml:space="preserve">6.10. Состав Жюри Конкурса </w:t>
      </w:r>
      <w:r w:rsidRPr="00DB5343">
        <w:t>представлен в Приложении №6 настоящего Положения.</w:t>
      </w:r>
    </w:p>
    <w:p w:rsidR="00DB5343" w:rsidRPr="00DB5343" w:rsidRDefault="00DB5343" w:rsidP="00DB5343">
      <w:pPr>
        <w:ind w:firstLine="709"/>
        <w:jc w:val="both"/>
      </w:pPr>
      <w:r>
        <w:t>6</w:t>
      </w:r>
      <w:r w:rsidRPr="00DB5343">
        <w:t>.</w:t>
      </w:r>
      <w:r>
        <w:t>11.</w:t>
      </w:r>
      <w:r w:rsidRPr="00DB5343">
        <w:t xml:space="preserve"> В ходе экспертизы конкурсных материалов обеспечивается объективность оценки представленных материалов и конфиденциальность.</w:t>
      </w:r>
    </w:p>
    <w:p w:rsidR="00DB5343" w:rsidRPr="00DB5343" w:rsidRDefault="00DB5343" w:rsidP="00DB5343">
      <w:pPr>
        <w:ind w:firstLine="709"/>
        <w:jc w:val="both"/>
      </w:pPr>
      <w:r w:rsidRPr="0057601E">
        <w:t xml:space="preserve">6.12. Жюри Конкурса имеет право выдвигать кандидатуры участников на поощрение дополнительными специальными </w:t>
      </w:r>
      <w:r w:rsidR="0057601E" w:rsidRPr="0057601E">
        <w:t>дипломами и грамотами</w:t>
      </w:r>
      <w:r w:rsidRPr="0057601E">
        <w:t>.</w:t>
      </w:r>
    </w:p>
    <w:p w:rsidR="00DB5343" w:rsidRPr="002F2B8B" w:rsidRDefault="00DB5343" w:rsidP="007F286F">
      <w:pPr>
        <w:ind w:firstLine="709"/>
        <w:jc w:val="both"/>
      </w:pPr>
    </w:p>
    <w:p w:rsidR="004D49E3" w:rsidRDefault="004D49E3" w:rsidP="007F286F">
      <w:pPr>
        <w:ind w:firstLine="709"/>
        <w:jc w:val="right"/>
        <w:rPr>
          <w:i/>
        </w:rPr>
      </w:pPr>
    </w:p>
    <w:p w:rsidR="004D49E3" w:rsidRDefault="004D49E3" w:rsidP="007F286F">
      <w:pPr>
        <w:ind w:firstLine="709"/>
        <w:jc w:val="right"/>
        <w:rPr>
          <w:i/>
        </w:rPr>
      </w:pPr>
    </w:p>
    <w:p w:rsidR="004D49E3" w:rsidRDefault="004D49E3" w:rsidP="007F286F">
      <w:pPr>
        <w:ind w:firstLine="709"/>
        <w:jc w:val="right"/>
        <w:rPr>
          <w:i/>
        </w:rPr>
      </w:pPr>
    </w:p>
    <w:p w:rsidR="008047BA" w:rsidRDefault="008047BA" w:rsidP="007F286F">
      <w:pPr>
        <w:ind w:firstLine="709"/>
        <w:jc w:val="right"/>
        <w:rPr>
          <w:i/>
        </w:rPr>
      </w:pPr>
    </w:p>
    <w:p w:rsidR="007F286F" w:rsidRPr="002F2B8B" w:rsidRDefault="00DB5343" w:rsidP="007F286F">
      <w:pPr>
        <w:ind w:firstLine="709"/>
        <w:jc w:val="right"/>
        <w:rPr>
          <w:i/>
        </w:rPr>
      </w:pPr>
      <w:r>
        <w:rPr>
          <w:i/>
        </w:rPr>
        <w:lastRenderedPageBreak/>
        <w:t>П</w:t>
      </w:r>
      <w:r w:rsidR="007F286F" w:rsidRPr="002F2B8B">
        <w:rPr>
          <w:i/>
        </w:rPr>
        <w:t xml:space="preserve">риложение № 1 </w:t>
      </w:r>
    </w:p>
    <w:p w:rsidR="007F286F" w:rsidRPr="002F2B8B" w:rsidRDefault="007F286F" w:rsidP="007F286F">
      <w:pPr>
        <w:ind w:firstLine="709"/>
        <w:jc w:val="right"/>
      </w:pPr>
      <w:r w:rsidRPr="002F2B8B">
        <w:t>к Положению</w:t>
      </w:r>
    </w:p>
    <w:p w:rsidR="007F286F" w:rsidRPr="002F2B8B" w:rsidRDefault="007F286F" w:rsidP="007F286F">
      <w:pPr>
        <w:ind w:firstLine="709"/>
        <w:jc w:val="right"/>
      </w:pPr>
      <w:r w:rsidRPr="002F2B8B">
        <w:t>о</w:t>
      </w:r>
      <w:r w:rsidR="004D49E3">
        <w:t xml:space="preserve"> всероссийском заочном</w:t>
      </w:r>
      <w:r w:rsidRPr="002F2B8B">
        <w:t xml:space="preserve"> конкурсе лучших практик реализации </w:t>
      </w:r>
    </w:p>
    <w:p w:rsidR="007F286F" w:rsidRPr="002F2B8B" w:rsidRDefault="007F286F" w:rsidP="007F286F">
      <w:pPr>
        <w:ind w:firstLine="709"/>
        <w:jc w:val="right"/>
      </w:pPr>
      <w:r w:rsidRPr="002F2B8B">
        <w:t>программ наставничества «</w:t>
      </w:r>
      <w:r w:rsidR="00D3622A">
        <w:t>Вперед и вместе</w:t>
      </w:r>
      <w:r w:rsidRPr="002F2B8B">
        <w:t xml:space="preserve">» </w:t>
      </w:r>
    </w:p>
    <w:p w:rsidR="007F286F" w:rsidRPr="002F2B8B" w:rsidRDefault="007F286F" w:rsidP="007F286F">
      <w:pPr>
        <w:ind w:firstLine="709"/>
        <w:jc w:val="both"/>
      </w:pPr>
    </w:p>
    <w:p w:rsidR="007F286F" w:rsidRPr="002F2B8B" w:rsidRDefault="007F286F" w:rsidP="007F286F">
      <w:pPr>
        <w:ind w:firstLine="709"/>
        <w:jc w:val="both"/>
      </w:pPr>
    </w:p>
    <w:p w:rsidR="007F286F" w:rsidRPr="002F2B8B" w:rsidRDefault="007F286F" w:rsidP="004D49E3">
      <w:pPr>
        <w:ind w:firstLine="709"/>
        <w:jc w:val="center"/>
        <w:rPr>
          <w:b/>
        </w:rPr>
      </w:pPr>
      <w:r w:rsidRPr="002F2B8B">
        <w:rPr>
          <w:b/>
        </w:rPr>
        <w:t xml:space="preserve">Заявка на </w:t>
      </w:r>
      <w:r w:rsidR="004D49E3">
        <w:rPr>
          <w:b/>
        </w:rPr>
        <w:t xml:space="preserve">участие во всероссийском заочном </w:t>
      </w:r>
      <w:r w:rsidR="00A6671A" w:rsidRPr="002F2B8B">
        <w:rPr>
          <w:b/>
        </w:rPr>
        <w:t>конкурсе</w:t>
      </w:r>
      <w:r w:rsidRPr="002F2B8B">
        <w:rPr>
          <w:b/>
        </w:rPr>
        <w:t xml:space="preserve"> </w:t>
      </w:r>
      <w:r w:rsidR="00A6671A" w:rsidRPr="002F2B8B">
        <w:rPr>
          <w:b/>
        </w:rPr>
        <w:t>лучших практик реализации</w:t>
      </w:r>
      <w:r w:rsidR="004D49E3">
        <w:rPr>
          <w:b/>
        </w:rPr>
        <w:t xml:space="preserve"> </w:t>
      </w:r>
      <w:r w:rsidR="00A6671A" w:rsidRPr="002F2B8B">
        <w:rPr>
          <w:b/>
        </w:rPr>
        <w:t>программ наставничества «</w:t>
      </w:r>
      <w:r w:rsidR="00D3622A">
        <w:rPr>
          <w:b/>
        </w:rPr>
        <w:t>Вперед и вместе</w:t>
      </w:r>
      <w:r w:rsidR="00A6671A" w:rsidRPr="002F2B8B">
        <w:rPr>
          <w:b/>
        </w:rPr>
        <w:t>»</w:t>
      </w:r>
    </w:p>
    <w:p w:rsidR="007F286F" w:rsidRPr="002F2B8B" w:rsidRDefault="007F286F" w:rsidP="007F286F">
      <w:pPr>
        <w:ind w:firstLine="709"/>
        <w:jc w:val="both"/>
      </w:pPr>
      <w:r w:rsidRPr="002F2B8B">
        <w:t xml:space="preserve"> </w:t>
      </w:r>
    </w:p>
    <w:p w:rsidR="007F286F" w:rsidRPr="002F2B8B" w:rsidRDefault="007F286F" w:rsidP="007F286F">
      <w:pPr>
        <w:ind w:firstLine="709"/>
        <w:jc w:val="both"/>
      </w:pPr>
      <w:r w:rsidRPr="002F2B8B">
        <w:t>1.</w:t>
      </w:r>
      <w:r w:rsidRPr="002F2B8B">
        <w:tab/>
        <w:t>Информация об образовательной организации – участнике конкурса</w:t>
      </w:r>
    </w:p>
    <w:p w:rsidR="007F286F" w:rsidRPr="002F2B8B" w:rsidRDefault="007F286F" w:rsidP="007F286F">
      <w:pPr>
        <w:ind w:firstLine="709"/>
        <w:jc w:val="both"/>
      </w:pPr>
      <w:r w:rsidRPr="002F2B8B">
        <w:t>1.1. Полное наименован</w:t>
      </w:r>
      <w:r w:rsidR="001E4576">
        <w:t>ие образовательной организации</w:t>
      </w:r>
    </w:p>
    <w:p w:rsidR="007F286F" w:rsidRPr="002F2B8B" w:rsidRDefault="007F286F" w:rsidP="007F286F">
      <w:pPr>
        <w:ind w:firstLine="709"/>
        <w:jc w:val="both"/>
      </w:pPr>
      <w:r w:rsidRPr="002F2B8B">
        <w:t>1.2. ФИО руководит</w:t>
      </w:r>
      <w:r w:rsidR="001E4576">
        <w:t>еля образовательной организации</w:t>
      </w:r>
    </w:p>
    <w:p w:rsidR="007F286F" w:rsidRPr="002F2B8B" w:rsidRDefault="007F286F" w:rsidP="007F286F">
      <w:pPr>
        <w:ind w:firstLine="709"/>
        <w:jc w:val="both"/>
      </w:pPr>
      <w:r w:rsidRPr="002F2B8B">
        <w:t>1.3. Телефон образовательной организаци</w:t>
      </w:r>
      <w:bookmarkStart w:id="0" w:name="_GoBack"/>
      <w:bookmarkEnd w:id="0"/>
      <w:r w:rsidRPr="002F2B8B">
        <w:t>и</w:t>
      </w:r>
    </w:p>
    <w:p w:rsidR="007F286F" w:rsidRPr="002F2B8B" w:rsidRDefault="007F286F" w:rsidP="007F286F">
      <w:pPr>
        <w:ind w:firstLine="709"/>
        <w:jc w:val="both"/>
      </w:pPr>
      <w:r w:rsidRPr="002F2B8B">
        <w:t>1.4. Адрес электронной по</w:t>
      </w:r>
      <w:r w:rsidR="001E4576">
        <w:t>чты образовательной организации</w:t>
      </w:r>
    </w:p>
    <w:p w:rsidR="007F286F" w:rsidRPr="002F2B8B" w:rsidRDefault="007F286F" w:rsidP="007F286F">
      <w:pPr>
        <w:ind w:firstLine="709"/>
        <w:jc w:val="both"/>
      </w:pPr>
      <w:r w:rsidRPr="002F2B8B">
        <w:t>1.5. Адрес сайта образова</w:t>
      </w:r>
      <w:r w:rsidR="002A02AF">
        <w:t>тельной организации в Интернете</w:t>
      </w:r>
      <w:r w:rsidR="004E1170">
        <w:t>, на котором размещена информация о наставничестве</w:t>
      </w:r>
    </w:p>
    <w:p w:rsidR="00C8529A" w:rsidRPr="002F2B8B" w:rsidRDefault="007F286F" w:rsidP="00F476F6">
      <w:pPr>
        <w:ind w:firstLine="709"/>
        <w:jc w:val="both"/>
      </w:pPr>
      <w:r w:rsidRPr="002F2B8B">
        <w:t xml:space="preserve">1.6. Информация о </w:t>
      </w:r>
      <w:r w:rsidR="004D49E3">
        <w:t>номинации и форме</w:t>
      </w:r>
      <w:r w:rsidR="00F476F6" w:rsidRPr="002F2B8B">
        <w:t xml:space="preserve"> наставничества, в которой был</w:t>
      </w:r>
      <w:r w:rsidR="004D49E3">
        <w:t>а</w:t>
      </w:r>
      <w:r w:rsidR="00F476F6" w:rsidRPr="002F2B8B">
        <w:t xml:space="preserve"> реализована практика</w:t>
      </w:r>
      <w:r w:rsidR="004D49E3">
        <w:t xml:space="preserve"> (поставить + в графе справа, форму </w:t>
      </w:r>
      <w:r w:rsidR="00257850">
        <w:t>подчеркнуть</w:t>
      </w:r>
      <w:r w:rsidR="004D49E3">
        <w:t>)</w:t>
      </w:r>
      <w:r w:rsidR="00F476F6" w:rsidRPr="002F2B8B">
        <w:t xml:space="preserve">: 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241"/>
        <w:gridCol w:w="1342"/>
      </w:tblGrid>
      <w:tr w:rsidR="004D49E3" w:rsidRPr="002F2B8B" w:rsidTr="004D49E3">
        <w:tc>
          <w:tcPr>
            <w:tcW w:w="696" w:type="dxa"/>
          </w:tcPr>
          <w:p w:rsidR="004D49E3" w:rsidRPr="002F2B8B" w:rsidRDefault="004D49E3" w:rsidP="00DC58D8">
            <w:r>
              <w:t>1.6.1</w:t>
            </w:r>
          </w:p>
        </w:tc>
        <w:tc>
          <w:tcPr>
            <w:tcW w:w="7241" w:type="dxa"/>
          </w:tcPr>
          <w:p w:rsidR="004D49E3" w:rsidRPr="002F2B8B" w:rsidRDefault="00A415DE" w:rsidP="00A415DE">
            <w:pPr>
              <w:jc w:val="both"/>
            </w:pPr>
            <w:r>
              <w:t>- Педагогическое наставничество (традиционные формы наставничества внутри образовательной организации «педагог–педагог», «руководитель образовательной организации – педагог»)</w:t>
            </w:r>
          </w:p>
        </w:tc>
        <w:tc>
          <w:tcPr>
            <w:tcW w:w="1342" w:type="dxa"/>
          </w:tcPr>
          <w:p w:rsidR="004D49E3" w:rsidRPr="002F2B8B" w:rsidRDefault="004D49E3" w:rsidP="00DC58D8">
            <w:pPr>
              <w:ind w:right="-250"/>
              <w:rPr>
                <w:color w:val="FF0000"/>
              </w:rPr>
            </w:pPr>
          </w:p>
        </w:tc>
      </w:tr>
      <w:tr w:rsidR="004D49E3" w:rsidRPr="002F2B8B" w:rsidTr="004D49E3">
        <w:tc>
          <w:tcPr>
            <w:tcW w:w="696" w:type="dxa"/>
          </w:tcPr>
          <w:p w:rsidR="004D49E3" w:rsidRPr="002F2B8B" w:rsidRDefault="004D49E3" w:rsidP="00DC58D8">
            <w:r>
              <w:t>1.6.2</w:t>
            </w:r>
          </w:p>
        </w:tc>
        <w:tc>
          <w:tcPr>
            <w:tcW w:w="7241" w:type="dxa"/>
          </w:tcPr>
          <w:p w:rsidR="004D49E3" w:rsidRPr="002F2B8B" w:rsidRDefault="00A415DE" w:rsidP="00A415DE">
            <w:pPr>
              <w:jc w:val="both"/>
            </w:pPr>
            <w:r>
              <w:t>- Молодёжное наставничество (по формам наставничества «ученик – ученик», «студент – студент»)</w:t>
            </w:r>
          </w:p>
        </w:tc>
        <w:tc>
          <w:tcPr>
            <w:tcW w:w="1342" w:type="dxa"/>
          </w:tcPr>
          <w:p w:rsidR="004D49E3" w:rsidRPr="002F2B8B" w:rsidRDefault="004D49E3" w:rsidP="00DC58D8">
            <w:pPr>
              <w:ind w:right="-250"/>
              <w:rPr>
                <w:color w:val="FF0000"/>
              </w:rPr>
            </w:pPr>
          </w:p>
        </w:tc>
      </w:tr>
      <w:tr w:rsidR="00C8529A" w:rsidRPr="002F2B8B" w:rsidTr="004D49E3">
        <w:tc>
          <w:tcPr>
            <w:tcW w:w="696" w:type="dxa"/>
          </w:tcPr>
          <w:p w:rsidR="00C8529A" w:rsidRPr="002F2B8B" w:rsidRDefault="004D49E3" w:rsidP="00DC58D8">
            <w:r>
              <w:t>1.6.3</w:t>
            </w:r>
          </w:p>
        </w:tc>
        <w:tc>
          <w:tcPr>
            <w:tcW w:w="7241" w:type="dxa"/>
          </w:tcPr>
          <w:p w:rsidR="00C8529A" w:rsidRPr="002F2B8B" w:rsidRDefault="00A415DE" w:rsidP="00A415DE">
            <w:pPr>
              <w:jc w:val="both"/>
            </w:pPr>
            <w:proofErr w:type="gramStart"/>
            <w:r>
              <w:t>- Сетевое наставничество (формы наставничества «работодатель – студент (в том числе студент педагогического вуза/колледжа»), «педагог вуза/колледжа – молодой педагог образовательной организации», «педагог общего образования – педагог дополнительного образования», «социальный партнер – педагог образовательной организации», «работодатель – ученик», «студент – ученик»)</w:t>
            </w:r>
            <w:proofErr w:type="gramEnd"/>
          </w:p>
        </w:tc>
        <w:tc>
          <w:tcPr>
            <w:tcW w:w="1342" w:type="dxa"/>
          </w:tcPr>
          <w:p w:rsidR="00C8529A" w:rsidRPr="002F2B8B" w:rsidRDefault="00C8529A" w:rsidP="00DC58D8">
            <w:pPr>
              <w:ind w:right="-250"/>
              <w:rPr>
                <w:color w:val="FF0000"/>
              </w:rPr>
            </w:pPr>
          </w:p>
        </w:tc>
      </w:tr>
      <w:tr w:rsidR="00C8529A" w:rsidRPr="002F2B8B" w:rsidTr="004D49E3">
        <w:tc>
          <w:tcPr>
            <w:tcW w:w="696" w:type="dxa"/>
          </w:tcPr>
          <w:p w:rsidR="00C8529A" w:rsidRPr="002F2B8B" w:rsidRDefault="004D49E3" w:rsidP="00DC58D8">
            <w:pPr>
              <w:rPr>
                <w:bCs/>
              </w:rPr>
            </w:pPr>
            <w:r>
              <w:rPr>
                <w:bCs/>
              </w:rPr>
              <w:t>1.6.4</w:t>
            </w:r>
          </w:p>
        </w:tc>
        <w:tc>
          <w:tcPr>
            <w:tcW w:w="7241" w:type="dxa"/>
          </w:tcPr>
          <w:p w:rsidR="00C8529A" w:rsidRPr="004D49E3" w:rsidRDefault="00257850" w:rsidP="00A415DE">
            <w:pPr>
              <w:jc w:val="both"/>
            </w:pPr>
            <w:r>
              <w:t>Новый формат (иные формы наставничества)</w:t>
            </w:r>
          </w:p>
        </w:tc>
        <w:tc>
          <w:tcPr>
            <w:tcW w:w="1342" w:type="dxa"/>
          </w:tcPr>
          <w:p w:rsidR="00C8529A" w:rsidRPr="002F2B8B" w:rsidRDefault="00C8529A" w:rsidP="00DC58D8">
            <w:pPr>
              <w:ind w:right="-250"/>
              <w:rPr>
                <w:color w:val="FF0000"/>
              </w:rPr>
            </w:pPr>
          </w:p>
        </w:tc>
      </w:tr>
    </w:tbl>
    <w:p w:rsidR="00F476F6" w:rsidRPr="003D5712" w:rsidRDefault="00F476F6" w:rsidP="00F476F6">
      <w:pPr>
        <w:ind w:firstLine="709"/>
        <w:jc w:val="both"/>
      </w:pPr>
      <w:r w:rsidRPr="002F2B8B">
        <w:t xml:space="preserve">2. </w:t>
      </w:r>
      <w:r w:rsidRPr="002F2B8B">
        <w:tab/>
      </w:r>
      <w:r w:rsidRPr="003D5712">
        <w:t>Информация о</w:t>
      </w:r>
      <w:r w:rsidR="00E853F4" w:rsidRPr="003D5712">
        <w:t xml:space="preserve"> лучшей практике реализации программы наставничества</w:t>
      </w:r>
      <w:r w:rsidRPr="003D5712">
        <w:t xml:space="preserve"> </w:t>
      </w:r>
      <w:r w:rsidR="00D76913">
        <w:t>(</w:t>
      </w:r>
      <w:r w:rsidR="00E853F4" w:rsidRPr="003D5712">
        <w:t xml:space="preserve">далее - </w:t>
      </w:r>
      <w:r w:rsidRPr="003D5712">
        <w:t xml:space="preserve"> </w:t>
      </w:r>
      <w:r w:rsidR="00F36475">
        <w:t>стендовый доклад</w:t>
      </w:r>
      <w:r w:rsidR="00E853F4" w:rsidRPr="003D5712">
        <w:t>)</w:t>
      </w:r>
      <w:r w:rsidRPr="003D5712">
        <w:t xml:space="preserve"> </w:t>
      </w:r>
    </w:p>
    <w:p w:rsidR="00F476F6" w:rsidRPr="003D5712" w:rsidRDefault="002A02AF" w:rsidP="00F476F6">
      <w:pPr>
        <w:ind w:firstLine="709"/>
        <w:jc w:val="both"/>
      </w:pPr>
      <w:r>
        <w:t>2.1. Наименование</w:t>
      </w:r>
      <w:r w:rsidR="00F476F6" w:rsidRPr="003D5712">
        <w:t xml:space="preserve"> </w:t>
      </w:r>
      <w:r w:rsidR="00F36475">
        <w:t>стендового доклада</w:t>
      </w:r>
    </w:p>
    <w:p w:rsidR="00F476F6" w:rsidRPr="003D5712" w:rsidRDefault="00F476F6" w:rsidP="00F476F6">
      <w:pPr>
        <w:ind w:firstLine="709"/>
        <w:jc w:val="both"/>
      </w:pPr>
      <w:r w:rsidRPr="003D5712">
        <w:t>2.2. Автор/авторский коллектив</w:t>
      </w:r>
    </w:p>
    <w:p w:rsidR="007F286F" w:rsidRDefault="001E4576" w:rsidP="007F286F">
      <w:pPr>
        <w:ind w:firstLine="709"/>
        <w:jc w:val="both"/>
      </w:pPr>
      <w:r>
        <w:t>2.3. Телефон для связи с автором/авторским коллективом</w:t>
      </w:r>
    </w:p>
    <w:p w:rsidR="001E4576" w:rsidRDefault="001E4576" w:rsidP="007F286F">
      <w:pPr>
        <w:ind w:firstLine="709"/>
        <w:jc w:val="both"/>
      </w:pPr>
      <w:r>
        <w:t>2.4. Адрес электронной почты а</w:t>
      </w:r>
      <w:r w:rsidRPr="003D5712">
        <w:t>втор</w:t>
      </w:r>
      <w:r>
        <w:t>а</w:t>
      </w:r>
      <w:r w:rsidRPr="003D5712">
        <w:t>/авторск</w:t>
      </w:r>
      <w:r>
        <w:t>ого</w:t>
      </w:r>
      <w:r w:rsidRPr="003D5712">
        <w:t xml:space="preserve"> коллектив</w:t>
      </w:r>
      <w:r>
        <w:t>а</w:t>
      </w:r>
    </w:p>
    <w:p w:rsidR="007F286F" w:rsidRPr="002F2B8B" w:rsidRDefault="00A00959" w:rsidP="00A00959">
      <w:pPr>
        <w:ind w:firstLine="709"/>
        <w:jc w:val="both"/>
      </w:pPr>
      <w:r w:rsidRPr="002F2B8B">
        <w:t xml:space="preserve">Представляя заявку на </w:t>
      </w:r>
      <w:r w:rsidR="00F36475">
        <w:t>К</w:t>
      </w:r>
      <w:r w:rsidRPr="002F2B8B">
        <w:t xml:space="preserve">онкурс, гарантируем, что авторы </w:t>
      </w:r>
      <w:r w:rsidR="00F36475">
        <w:t>практики</w:t>
      </w:r>
      <w:r w:rsidRPr="002F2B8B">
        <w:t>:</w:t>
      </w:r>
    </w:p>
    <w:p w:rsidR="00A00959" w:rsidRPr="002F2B8B" w:rsidRDefault="00A00959" w:rsidP="00A00959">
      <w:pPr>
        <w:ind w:firstLine="426"/>
        <w:jc w:val="both"/>
      </w:pPr>
      <w:r w:rsidRPr="002F2B8B">
        <w:t xml:space="preserve">- согласны с условиями участия в данном </w:t>
      </w:r>
      <w:r w:rsidR="00F36475">
        <w:t>К</w:t>
      </w:r>
      <w:r w:rsidRPr="002F2B8B">
        <w:t>онкурсе</w:t>
      </w:r>
      <w:r w:rsidR="00822098">
        <w:t xml:space="preserve">, включая предоставление права использования материалов </w:t>
      </w:r>
      <w:r w:rsidR="002E063E">
        <w:t>К</w:t>
      </w:r>
      <w:r w:rsidR="00822098">
        <w:t>онкурса</w:t>
      </w:r>
      <w:r w:rsidRPr="002F2B8B">
        <w:t xml:space="preserve">; </w:t>
      </w:r>
    </w:p>
    <w:p w:rsidR="00A00959" w:rsidRPr="002F2B8B" w:rsidRDefault="00A00959" w:rsidP="00A00959">
      <w:pPr>
        <w:ind w:firstLine="426"/>
        <w:jc w:val="both"/>
      </w:pPr>
      <w:r w:rsidRPr="002F2B8B">
        <w:t>- 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A00959" w:rsidRPr="002F2B8B" w:rsidRDefault="00A00959" w:rsidP="00A00959">
      <w:pPr>
        <w:ind w:firstLine="426"/>
        <w:jc w:val="both"/>
      </w:pPr>
      <w:r w:rsidRPr="002F2B8B">
        <w:t xml:space="preserve">- принимают на себя обязательства, что представленная в заявке информация </w:t>
      </w:r>
      <w:r w:rsidRPr="002F2B8B">
        <w:br/>
        <w:t>не нарушает прав интеллектуальной собственности третьих лиц.</w:t>
      </w:r>
    </w:p>
    <w:p w:rsidR="00A00959" w:rsidRPr="002F2B8B" w:rsidRDefault="00A00959" w:rsidP="00A00959">
      <w:pPr>
        <w:ind w:right="-6"/>
        <w:jc w:val="right"/>
      </w:pPr>
      <w:r w:rsidRPr="002F2B8B">
        <w:t xml:space="preserve">               </w:t>
      </w:r>
      <w:r w:rsidR="00F36475">
        <w:t xml:space="preserve">         </w:t>
      </w:r>
      <w:r w:rsidRPr="002F2B8B">
        <w:t>_____________________                       ____________________________</w:t>
      </w:r>
    </w:p>
    <w:p w:rsidR="00A00959" w:rsidRPr="002F2B8B" w:rsidRDefault="00A00959" w:rsidP="00A00959">
      <w:pPr>
        <w:ind w:right="-6"/>
        <w:jc w:val="both"/>
      </w:pPr>
      <w:r w:rsidRPr="002F2B8B">
        <w:t xml:space="preserve">                                  подпись автора/</w:t>
      </w:r>
      <w:proofErr w:type="spellStart"/>
      <w:r w:rsidRPr="002F2B8B">
        <w:t>ов</w:t>
      </w:r>
      <w:proofErr w:type="spellEnd"/>
      <w:r w:rsidRPr="002F2B8B">
        <w:t xml:space="preserve">                                        расшифровка подписи</w:t>
      </w:r>
    </w:p>
    <w:p w:rsidR="00A00959" w:rsidRPr="002F2B8B" w:rsidRDefault="00A00959" w:rsidP="00A00959">
      <w:pPr>
        <w:ind w:right="-6"/>
        <w:jc w:val="both"/>
      </w:pPr>
    </w:p>
    <w:p w:rsidR="00A00959" w:rsidRPr="002F2B8B" w:rsidRDefault="00F36475" w:rsidP="00F36475">
      <w:pPr>
        <w:ind w:right="-6"/>
      </w:pPr>
      <w:r>
        <w:t xml:space="preserve">                             </w:t>
      </w:r>
      <w:r w:rsidR="00A00959" w:rsidRPr="002F2B8B">
        <w:t>_______________________</w:t>
      </w:r>
      <w:r>
        <w:t xml:space="preserve">                    ____________________________</w:t>
      </w:r>
    </w:p>
    <w:p w:rsidR="00A00959" w:rsidRPr="002F2B8B" w:rsidRDefault="00A00959" w:rsidP="00A00959">
      <w:pPr>
        <w:ind w:right="-6"/>
        <w:jc w:val="both"/>
      </w:pPr>
      <w:r w:rsidRPr="002F2B8B">
        <w:t xml:space="preserve">           </w:t>
      </w:r>
      <w:r w:rsidR="00F36475">
        <w:t xml:space="preserve">                       п</w:t>
      </w:r>
      <w:r w:rsidRPr="002F2B8B">
        <w:t>одпись руководителя                                расшифровка подписи</w:t>
      </w:r>
    </w:p>
    <w:p w:rsidR="00A00959" w:rsidRPr="002F2B8B" w:rsidRDefault="00A00959" w:rsidP="00A00959">
      <w:pPr>
        <w:ind w:right="-6"/>
        <w:jc w:val="both"/>
      </w:pPr>
      <w:r w:rsidRPr="002F2B8B">
        <w:t xml:space="preserve">                                               </w:t>
      </w:r>
      <w:r w:rsidR="00F14961">
        <w:t>М.П</w:t>
      </w:r>
      <w:r w:rsidR="00F14961" w:rsidRPr="002F2B8B">
        <w:t xml:space="preserve">.                                                                                     </w:t>
      </w:r>
    </w:p>
    <w:p w:rsidR="00A00959" w:rsidRPr="002F2B8B" w:rsidRDefault="00A00959" w:rsidP="00A00959"/>
    <w:p w:rsidR="00A00959" w:rsidRPr="002F2B8B" w:rsidRDefault="00A00959" w:rsidP="00A00959">
      <w:r w:rsidRPr="002F2B8B">
        <w:t xml:space="preserve"> «_____»_____________________20__г.</w:t>
      </w:r>
    </w:p>
    <w:p w:rsidR="001E4576" w:rsidRPr="003D7194" w:rsidRDefault="00A00959" w:rsidP="001E4576">
      <w:pPr>
        <w:ind w:firstLine="709"/>
        <w:jc w:val="right"/>
        <w:rPr>
          <w:i/>
        </w:rPr>
      </w:pPr>
      <w:r w:rsidRPr="002F2B8B">
        <w:br w:type="page"/>
      </w:r>
      <w:r w:rsidR="001E4576" w:rsidRPr="003D7194">
        <w:rPr>
          <w:i/>
        </w:rPr>
        <w:lastRenderedPageBreak/>
        <w:t xml:space="preserve">Приложение № 2 </w:t>
      </w:r>
    </w:p>
    <w:p w:rsidR="001E4576" w:rsidRPr="003D7194" w:rsidRDefault="001E4576" w:rsidP="001E4576">
      <w:pPr>
        <w:ind w:firstLine="709"/>
        <w:jc w:val="right"/>
      </w:pPr>
      <w:r w:rsidRPr="003D7194">
        <w:t>к Положению</w:t>
      </w:r>
    </w:p>
    <w:p w:rsidR="001E4576" w:rsidRPr="003D7194" w:rsidRDefault="001E4576" w:rsidP="001E4576">
      <w:pPr>
        <w:ind w:firstLine="709"/>
        <w:jc w:val="right"/>
      </w:pPr>
      <w:r w:rsidRPr="003D7194">
        <w:t xml:space="preserve">о всероссийском заочном конкурсе лучших практик реализации </w:t>
      </w:r>
    </w:p>
    <w:p w:rsidR="001E4576" w:rsidRPr="003D7194" w:rsidRDefault="001E4576" w:rsidP="001E4576">
      <w:pPr>
        <w:ind w:firstLine="709"/>
        <w:jc w:val="right"/>
      </w:pPr>
      <w:r w:rsidRPr="003D7194">
        <w:t xml:space="preserve">программ наставничества «Вперед и вместе» </w:t>
      </w:r>
    </w:p>
    <w:p w:rsidR="001E4576" w:rsidRPr="00822098" w:rsidRDefault="001E4576" w:rsidP="00822098">
      <w:pPr>
        <w:ind w:firstLine="709"/>
        <w:jc w:val="right"/>
        <w:rPr>
          <w:highlight w:val="yellow"/>
        </w:rPr>
      </w:pPr>
      <w:r w:rsidRPr="00DB5343">
        <w:rPr>
          <w:highlight w:val="yellow"/>
        </w:rPr>
        <w:t xml:space="preserve"> </w:t>
      </w:r>
    </w:p>
    <w:p w:rsidR="00DB5343" w:rsidRDefault="00DB5343" w:rsidP="00A00959">
      <w:pPr>
        <w:jc w:val="right"/>
        <w:rPr>
          <w:i/>
        </w:rPr>
      </w:pPr>
    </w:p>
    <w:p w:rsidR="00822098" w:rsidRPr="003D7194" w:rsidRDefault="00822098" w:rsidP="00822098">
      <w:pPr>
        <w:autoSpaceDE w:val="0"/>
        <w:autoSpaceDN w:val="0"/>
        <w:adjustRightInd w:val="0"/>
        <w:jc w:val="center"/>
        <w:rPr>
          <w:b/>
        </w:rPr>
      </w:pPr>
      <w:r w:rsidRPr="003D7194">
        <w:rPr>
          <w:b/>
        </w:rPr>
        <w:t>СОГЛАСИЕ</w:t>
      </w:r>
    </w:p>
    <w:p w:rsidR="00822098" w:rsidRPr="003D7194" w:rsidRDefault="00822098" w:rsidP="00822098">
      <w:pPr>
        <w:autoSpaceDE w:val="0"/>
        <w:autoSpaceDN w:val="0"/>
        <w:adjustRightInd w:val="0"/>
        <w:jc w:val="center"/>
        <w:rPr>
          <w:b/>
        </w:rPr>
      </w:pPr>
      <w:r w:rsidRPr="003D7194">
        <w:rPr>
          <w:b/>
        </w:rPr>
        <w:t>НА ОБРАБОТКУ ПЕРСОНАЛЬНЫХ ДАННЫХ</w:t>
      </w:r>
    </w:p>
    <w:p w:rsidR="00822098" w:rsidRPr="001E686B" w:rsidRDefault="00822098" w:rsidP="00822098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</w:p>
    <w:p w:rsidR="00822098" w:rsidRPr="001E686B" w:rsidRDefault="00822098" w:rsidP="00822098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1E686B">
        <w:rPr>
          <w:rFonts w:eastAsia="Calibri"/>
          <w:lang w:eastAsia="en-US"/>
        </w:rPr>
        <w:t>Я, _____________________________________________</w:t>
      </w:r>
      <w:r>
        <w:rPr>
          <w:rFonts w:eastAsia="Calibri"/>
          <w:lang w:eastAsia="en-US"/>
        </w:rPr>
        <w:t>_____________________________</w:t>
      </w:r>
      <w:r w:rsidRPr="001E686B">
        <w:rPr>
          <w:rFonts w:eastAsia="Calibri"/>
          <w:lang w:eastAsia="en-US"/>
        </w:rPr>
        <w:t>,</w:t>
      </w:r>
    </w:p>
    <w:p w:rsidR="00822098" w:rsidRPr="001E686B" w:rsidRDefault="00822098" w:rsidP="00822098">
      <w:pPr>
        <w:autoSpaceDE w:val="0"/>
        <w:autoSpaceDN w:val="0"/>
        <w:ind w:firstLine="567"/>
        <w:jc w:val="center"/>
      </w:pPr>
      <w:r w:rsidRPr="001E686B">
        <w:t>(Ф.И.О.)</w:t>
      </w:r>
    </w:p>
    <w:p w:rsidR="00822098" w:rsidRPr="001E686B" w:rsidRDefault="00822098" w:rsidP="00822098">
      <w:pPr>
        <w:autoSpaceDE w:val="0"/>
        <w:autoSpaceDN w:val="0"/>
        <w:jc w:val="both"/>
        <w:rPr>
          <w:rFonts w:eastAsia="Calibri"/>
          <w:lang w:eastAsia="en-US"/>
        </w:rPr>
      </w:pPr>
      <w:r w:rsidRPr="001E686B">
        <w:rPr>
          <w:rFonts w:eastAsia="Calibri"/>
          <w:lang w:eastAsia="en-US"/>
        </w:rPr>
        <w:t>зарегистрированны</w:t>
      </w:r>
      <w:proofErr w:type="gramStart"/>
      <w:r w:rsidRPr="001E686B">
        <w:rPr>
          <w:rFonts w:eastAsia="Calibri"/>
          <w:lang w:eastAsia="en-US"/>
        </w:rPr>
        <w:t>й(</w:t>
      </w:r>
      <w:proofErr w:type="spellStart"/>
      <w:proofErr w:type="gramEnd"/>
      <w:r w:rsidRPr="001E686B">
        <w:rPr>
          <w:rFonts w:eastAsia="Calibri"/>
          <w:lang w:eastAsia="en-US"/>
        </w:rPr>
        <w:t>ная</w:t>
      </w:r>
      <w:proofErr w:type="spellEnd"/>
      <w:r w:rsidRPr="001E686B">
        <w:rPr>
          <w:rFonts w:eastAsia="Calibri"/>
          <w:lang w:eastAsia="en-US"/>
        </w:rPr>
        <w:t>) по адресу _____________________________________________________</w:t>
      </w:r>
      <w:r>
        <w:rPr>
          <w:rFonts w:eastAsia="Calibri"/>
          <w:lang w:eastAsia="en-US"/>
        </w:rPr>
        <w:t>_____________________</w:t>
      </w:r>
      <w:r w:rsidRPr="001E686B">
        <w:rPr>
          <w:rFonts w:eastAsia="Calibri"/>
          <w:lang w:eastAsia="en-US"/>
        </w:rPr>
        <w:t>,</w:t>
      </w:r>
    </w:p>
    <w:p w:rsidR="00822098" w:rsidRPr="00822098" w:rsidRDefault="00822098" w:rsidP="0082209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E686B">
        <w:rPr>
          <w:rFonts w:eastAsia="Calibri"/>
          <w:lang w:eastAsia="en-US"/>
        </w:rPr>
        <w:t>паспорт серия _________________ № _____________________,</w:t>
      </w:r>
      <w:r>
        <w:rPr>
          <w:rFonts w:eastAsia="Calibri"/>
          <w:lang w:eastAsia="en-US"/>
        </w:rPr>
        <w:t xml:space="preserve"> выдан ______________, ___________________________________________________________________________</w:t>
      </w:r>
      <w:r w:rsidRPr="001E686B">
        <w:t xml:space="preserve">                                                                                                                                                                        </w:t>
      </w:r>
    </w:p>
    <w:p w:rsidR="00822098" w:rsidRPr="001E686B" w:rsidRDefault="00822098" w:rsidP="0082209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E686B">
        <w:t xml:space="preserve">                                                      (дата)                     (кем </w:t>
      </w:r>
      <w:proofErr w:type="gramStart"/>
      <w:r w:rsidRPr="001E686B">
        <w:t>выдан</w:t>
      </w:r>
      <w:proofErr w:type="gramEnd"/>
      <w:r w:rsidRPr="001E686B">
        <w:t>)</w:t>
      </w:r>
    </w:p>
    <w:p w:rsidR="00822098" w:rsidRPr="001E686B" w:rsidRDefault="00822098" w:rsidP="00822098">
      <w:pPr>
        <w:autoSpaceDE w:val="0"/>
        <w:autoSpaceDN w:val="0"/>
        <w:jc w:val="both"/>
        <w:rPr>
          <w:rFonts w:eastAsia="Calibri"/>
          <w:lang w:eastAsia="en-US"/>
        </w:rPr>
      </w:pPr>
      <w:r w:rsidRPr="001E686B">
        <w:rPr>
          <w:rFonts w:eastAsia="Calibri"/>
          <w:lang w:eastAsia="en-US"/>
        </w:rPr>
        <w:t>_____________________________________________________</w:t>
      </w:r>
      <w:r>
        <w:rPr>
          <w:rFonts w:eastAsia="Calibri"/>
          <w:lang w:eastAsia="en-US"/>
        </w:rPr>
        <w:t>______________________</w:t>
      </w:r>
    </w:p>
    <w:p w:rsidR="00822098" w:rsidRPr="001E686B" w:rsidRDefault="00822098" w:rsidP="00822098">
      <w:pPr>
        <w:autoSpaceDE w:val="0"/>
        <w:autoSpaceDN w:val="0"/>
        <w:jc w:val="both"/>
        <w:rPr>
          <w:rFonts w:eastAsia="Calibri"/>
          <w:lang w:eastAsia="en-US"/>
        </w:rPr>
      </w:pPr>
      <w:r w:rsidRPr="001E686B">
        <w:rPr>
          <w:rFonts w:eastAsia="Calibri"/>
          <w:lang w:eastAsia="en-US"/>
        </w:rPr>
        <w:t xml:space="preserve">в соответствии с положениями Федерального закона от 27.07.2006 № 152-ФЗ «О персональных данных» свободно, своей волей и в своем интересе даю согласие Государственному бюджетному учреждению дополнительного профессионального образования Санкт-Петербургской академии постдипломного педагогического образования (ИНН 7825337449, ОГРН 1027809246079, расположенному по адресу: 191002, Санкт-Петербург, ул. Ломоносова, д. 11-13, лит. А) (далее – СПб АППО) </w:t>
      </w:r>
    </w:p>
    <w:p w:rsidR="00822098" w:rsidRPr="001E686B" w:rsidRDefault="00822098" w:rsidP="00822098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1E686B">
        <w:rPr>
          <w:rFonts w:eastAsia="Calibri"/>
          <w:lang w:eastAsia="en-US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(за исключением распространения неопределенному  кругу лиц), обезличивание, блокирование, удаление, уничтожение) моих персональных данных, </w:t>
      </w:r>
      <w:r w:rsidR="003D7194">
        <w:rPr>
          <w:rFonts w:eastAsia="Calibri"/>
          <w:lang w:eastAsia="en-US"/>
        </w:rPr>
        <w:t xml:space="preserve">указанных в заявке на участие во всероссийском заочном конкурсе лучших практик реализации программ наставничества «Вперед и вместе» </w:t>
      </w:r>
      <w:r w:rsidRPr="001E686B">
        <w:rPr>
          <w:rFonts w:eastAsia="Calibri"/>
          <w:lang w:eastAsia="en-US"/>
        </w:rPr>
        <w:t>(далее – Конкурс).</w:t>
      </w:r>
    </w:p>
    <w:p w:rsidR="00822098" w:rsidRDefault="00822098" w:rsidP="00822098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1E686B">
        <w:rPr>
          <w:rFonts w:eastAsia="Calibri"/>
          <w:lang w:eastAsia="en-US"/>
        </w:rPr>
        <w:t>Я даю согласие на использование вышеуказанных персональных данных и их хранение на электронных носите</w:t>
      </w:r>
      <w:r>
        <w:rPr>
          <w:rFonts w:eastAsia="Calibri"/>
          <w:lang w:eastAsia="en-US"/>
        </w:rPr>
        <w:t>лях в рамках участия в Конкурсе</w:t>
      </w:r>
      <w:r w:rsidRPr="001E686B">
        <w:rPr>
          <w:rFonts w:eastAsia="Calibri"/>
          <w:lang w:eastAsia="en-US"/>
        </w:rPr>
        <w:t xml:space="preserve">. </w:t>
      </w:r>
    </w:p>
    <w:p w:rsidR="00822098" w:rsidRPr="001E686B" w:rsidRDefault="00822098" w:rsidP="00822098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8D6482">
        <w:rPr>
          <w:color w:val="00000A"/>
        </w:rPr>
        <w:t>С положением</w:t>
      </w:r>
      <w:r w:rsidRPr="008D6482">
        <w:t xml:space="preserve"> о </w:t>
      </w:r>
      <w:r w:rsidR="003D7194">
        <w:t>Конкурсе</w:t>
      </w:r>
      <w:r w:rsidRPr="008D6482">
        <w:t xml:space="preserve"> </w:t>
      </w:r>
      <w:proofErr w:type="gramStart"/>
      <w:r w:rsidRPr="008D6482">
        <w:rPr>
          <w:color w:val="00000A"/>
        </w:rPr>
        <w:t>ознакомлен</w:t>
      </w:r>
      <w:proofErr w:type="gramEnd"/>
      <w:r w:rsidRPr="008D6482">
        <w:rPr>
          <w:color w:val="00000A"/>
        </w:rPr>
        <w:t>, согласен.</w:t>
      </w:r>
    </w:p>
    <w:p w:rsidR="00822098" w:rsidRPr="001E686B" w:rsidRDefault="00822098" w:rsidP="00822098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1E686B">
        <w:rPr>
          <w:rFonts w:eastAsia="Calibri"/>
          <w:lang w:eastAsia="en-US"/>
        </w:rPr>
        <w:t>Я проинформирован, что СПб АППО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22098" w:rsidRPr="001E686B" w:rsidRDefault="00822098" w:rsidP="00822098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1E686B">
        <w:rPr>
          <w:rFonts w:eastAsia="Calibri"/>
          <w:lang w:eastAsia="en-US"/>
        </w:rPr>
        <w:t xml:space="preserve">Данное согласие действует до достижения целей обработки персональных данных или в течение срока хранения информации, но в любом случае не более чем в течение пяти лет </w:t>
      </w:r>
      <w:proofErr w:type="gramStart"/>
      <w:r w:rsidRPr="001E686B">
        <w:rPr>
          <w:rFonts w:eastAsia="Calibri"/>
          <w:lang w:eastAsia="en-US"/>
        </w:rPr>
        <w:t>с даты составления</w:t>
      </w:r>
      <w:proofErr w:type="gramEnd"/>
      <w:r w:rsidRPr="001E686B">
        <w:rPr>
          <w:rFonts w:eastAsia="Calibri"/>
          <w:lang w:eastAsia="en-US"/>
        </w:rPr>
        <w:t xml:space="preserve"> настоящего согласия (если иное не предусмотрено действующим законодательством РФ).</w:t>
      </w:r>
    </w:p>
    <w:p w:rsidR="00822098" w:rsidRPr="001E686B" w:rsidRDefault="00822098" w:rsidP="00822098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1E686B">
        <w:rPr>
          <w:rFonts w:eastAsia="Calibri"/>
          <w:lang w:eastAsia="en-US"/>
        </w:rPr>
        <w:t xml:space="preserve">Согласие может быть отозвано мною на </w:t>
      </w:r>
      <w:proofErr w:type="gramStart"/>
      <w:r w:rsidRPr="001E686B">
        <w:rPr>
          <w:rFonts w:eastAsia="Calibri"/>
          <w:lang w:eastAsia="en-US"/>
        </w:rPr>
        <w:t>основании</w:t>
      </w:r>
      <w:proofErr w:type="gramEnd"/>
      <w:r w:rsidRPr="001E686B">
        <w:rPr>
          <w:rFonts w:eastAsia="Calibri"/>
          <w:lang w:eastAsia="en-US"/>
        </w:rPr>
        <w:t xml:space="preserve"> моего письменного заявления.</w:t>
      </w:r>
    </w:p>
    <w:p w:rsidR="00822098" w:rsidRPr="001E686B" w:rsidRDefault="00822098" w:rsidP="00822098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</w:p>
    <w:p w:rsidR="00822098" w:rsidRPr="001E686B" w:rsidRDefault="00822098" w:rsidP="00822098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</w:p>
    <w:p w:rsidR="00822098" w:rsidRPr="001E686B" w:rsidRDefault="003D7194" w:rsidP="00822098">
      <w:pPr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«__» _________</w:t>
      </w:r>
      <w:r w:rsidR="00822098" w:rsidRPr="001E686B">
        <w:rPr>
          <w:rFonts w:eastAsia="Calibri"/>
          <w:lang w:eastAsia="en-US"/>
        </w:rPr>
        <w:t>_ 202__ г.                                                  ___________/_____________________/</w:t>
      </w:r>
    </w:p>
    <w:p w:rsidR="00822098" w:rsidRPr="001E686B" w:rsidRDefault="00822098" w:rsidP="00822098">
      <w:pPr>
        <w:autoSpaceDE w:val="0"/>
        <w:autoSpaceDN w:val="0"/>
        <w:jc w:val="both"/>
        <w:rPr>
          <w:rFonts w:eastAsia="Calibri"/>
          <w:sz w:val="16"/>
          <w:szCs w:val="16"/>
          <w:lang w:eastAsia="en-US"/>
        </w:rPr>
      </w:pPr>
      <w:r w:rsidRPr="001E686B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подпись                  расшифровка подписи</w:t>
      </w:r>
    </w:p>
    <w:p w:rsidR="00822098" w:rsidRPr="001E686B" w:rsidRDefault="00822098" w:rsidP="00822098">
      <w:pPr>
        <w:autoSpaceDE w:val="0"/>
        <w:autoSpaceDN w:val="0"/>
        <w:jc w:val="both"/>
        <w:rPr>
          <w:rFonts w:eastAsia="Calibri"/>
          <w:lang w:eastAsia="en-US"/>
        </w:rPr>
      </w:pPr>
    </w:p>
    <w:p w:rsidR="00DB5343" w:rsidRDefault="00DB5343" w:rsidP="00774813">
      <w:pPr>
        <w:rPr>
          <w:i/>
        </w:rPr>
      </w:pPr>
    </w:p>
    <w:p w:rsidR="00DB5343" w:rsidRDefault="00DB5343" w:rsidP="00A00959">
      <w:pPr>
        <w:jc w:val="right"/>
        <w:rPr>
          <w:i/>
        </w:rPr>
      </w:pPr>
    </w:p>
    <w:p w:rsidR="00DB5343" w:rsidRDefault="00DB5343" w:rsidP="00A00959">
      <w:pPr>
        <w:jc w:val="right"/>
        <w:rPr>
          <w:i/>
        </w:rPr>
      </w:pPr>
    </w:p>
    <w:p w:rsidR="00DB5343" w:rsidRDefault="00DB5343" w:rsidP="00A00959">
      <w:pPr>
        <w:jc w:val="right"/>
        <w:rPr>
          <w:i/>
        </w:rPr>
      </w:pPr>
    </w:p>
    <w:p w:rsidR="00DB5343" w:rsidRDefault="00DB5343" w:rsidP="00A00959">
      <w:pPr>
        <w:jc w:val="right"/>
        <w:rPr>
          <w:i/>
        </w:rPr>
      </w:pPr>
    </w:p>
    <w:p w:rsidR="00DB5343" w:rsidRDefault="00DB5343" w:rsidP="00A00959">
      <w:pPr>
        <w:jc w:val="right"/>
        <w:rPr>
          <w:i/>
        </w:rPr>
      </w:pPr>
    </w:p>
    <w:p w:rsidR="00A00959" w:rsidRPr="001E4576" w:rsidRDefault="00A00959" w:rsidP="00A00959">
      <w:pPr>
        <w:jc w:val="right"/>
        <w:rPr>
          <w:i/>
        </w:rPr>
      </w:pPr>
      <w:r w:rsidRPr="001E4576">
        <w:rPr>
          <w:i/>
        </w:rPr>
        <w:t xml:space="preserve">Приложение № </w:t>
      </w:r>
      <w:r w:rsidR="001E4576" w:rsidRPr="001E4576">
        <w:rPr>
          <w:i/>
        </w:rPr>
        <w:t>3</w:t>
      </w:r>
      <w:r w:rsidRPr="001E4576">
        <w:rPr>
          <w:i/>
        </w:rPr>
        <w:t xml:space="preserve"> </w:t>
      </w:r>
    </w:p>
    <w:p w:rsidR="00A00959" w:rsidRPr="002F2B8B" w:rsidRDefault="00A00959" w:rsidP="00A00959">
      <w:pPr>
        <w:jc w:val="right"/>
      </w:pPr>
      <w:r w:rsidRPr="002F2B8B">
        <w:t>к Положению</w:t>
      </w:r>
    </w:p>
    <w:p w:rsidR="00F14961" w:rsidRDefault="00A00959" w:rsidP="00F14961">
      <w:pPr>
        <w:jc w:val="right"/>
      </w:pPr>
      <w:r w:rsidRPr="002F2B8B">
        <w:t xml:space="preserve">о </w:t>
      </w:r>
      <w:r w:rsidR="00F14961">
        <w:t xml:space="preserve">всероссийском заочном конкурсе лучших практик </w:t>
      </w:r>
    </w:p>
    <w:p w:rsidR="00A00959" w:rsidRPr="002F2B8B" w:rsidRDefault="00F14961" w:rsidP="00F14961">
      <w:pPr>
        <w:jc w:val="right"/>
      </w:pPr>
      <w:r>
        <w:t>реализации программ наставничества «</w:t>
      </w:r>
      <w:r w:rsidR="00D3622A">
        <w:t>Вперед и вместе</w:t>
      </w:r>
      <w:r>
        <w:t>»</w:t>
      </w:r>
    </w:p>
    <w:p w:rsidR="00A00959" w:rsidRPr="002F2B8B" w:rsidRDefault="00A00959" w:rsidP="00A00959">
      <w:pPr>
        <w:jc w:val="center"/>
      </w:pPr>
    </w:p>
    <w:p w:rsidR="00A00959" w:rsidRPr="002F2B8B" w:rsidRDefault="00A00959" w:rsidP="00A00959">
      <w:pPr>
        <w:jc w:val="center"/>
        <w:rPr>
          <w:b/>
        </w:rPr>
      </w:pPr>
      <w:r w:rsidRPr="002F2B8B">
        <w:rPr>
          <w:b/>
        </w:rPr>
        <w:t>У В Е Д О М Л Е Н И Е</w:t>
      </w:r>
    </w:p>
    <w:p w:rsidR="00A00959" w:rsidRPr="002F2B8B" w:rsidRDefault="00A00959" w:rsidP="00A00959">
      <w:pPr>
        <w:jc w:val="center"/>
        <w:rPr>
          <w:b/>
        </w:rPr>
      </w:pPr>
      <w:r w:rsidRPr="002F2B8B">
        <w:rPr>
          <w:b/>
        </w:rPr>
        <w:t>о принятии конкурсных материалов</w:t>
      </w:r>
    </w:p>
    <w:p w:rsidR="00A00959" w:rsidRPr="002F2B8B" w:rsidRDefault="00A00959" w:rsidP="00A00959">
      <w:pPr>
        <w:jc w:val="both"/>
      </w:pPr>
    </w:p>
    <w:p w:rsidR="00A00959" w:rsidRPr="002F2B8B" w:rsidRDefault="00A00959" w:rsidP="00A6671A">
      <w:pPr>
        <w:jc w:val="both"/>
      </w:pPr>
      <w:r w:rsidRPr="002F2B8B">
        <w:t>Документы и материалы на конкурс, представленные</w:t>
      </w:r>
      <w:r w:rsidR="00A6671A" w:rsidRPr="002F2B8B">
        <w:t xml:space="preserve"> на</w:t>
      </w:r>
      <w:r w:rsidR="00DF6C6C">
        <w:t xml:space="preserve"> всероссийский заочный</w:t>
      </w:r>
      <w:r w:rsidR="00A6671A" w:rsidRPr="002F2B8B">
        <w:t xml:space="preserve"> конкурс лучших практик реализации программ наставничества «</w:t>
      </w:r>
      <w:r w:rsidR="00D3622A">
        <w:t>Вперед и вместе</w:t>
      </w:r>
      <w:r w:rsidR="00A6671A" w:rsidRPr="002F2B8B">
        <w:t>»</w:t>
      </w:r>
    </w:p>
    <w:p w:rsidR="00A00959" w:rsidRPr="002F2B8B" w:rsidRDefault="00A00959" w:rsidP="00A00959">
      <w:pPr>
        <w:jc w:val="both"/>
      </w:pPr>
    </w:p>
    <w:p w:rsidR="00A00959" w:rsidRPr="002F2B8B" w:rsidRDefault="00A00959" w:rsidP="00A00959">
      <w:pPr>
        <w:jc w:val="both"/>
      </w:pPr>
      <w:r w:rsidRPr="002F2B8B">
        <w:t>___________________________________________________________________________</w:t>
      </w:r>
    </w:p>
    <w:p w:rsidR="00A00959" w:rsidRPr="002F2B8B" w:rsidRDefault="00A00959" w:rsidP="00A00959">
      <w:pPr>
        <w:jc w:val="center"/>
      </w:pPr>
      <w:r w:rsidRPr="002F2B8B">
        <w:t xml:space="preserve">наименование образовательной организации </w:t>
      </w:r>
    </w:p>
    <w:p w:rsidR="00A00959" w:rsidRPr="002F2B8B" w:rsidRDefault="00A00959" w:rsidP="00A00959">
      <w:pPr>
        <w:jc w:val="both"/>
      </w:pPr>
    </w:p>
    <w:p w:rsidR="00A00959" w:rsidRPr="002F2B8B" w:rsidRDefault="00A00959" w:rsidP="00A00959">
      <w:pPr>
        <w:jc w:val="both"/>
      </w:pPr>
      <w:proofErr w:type="gramStart"/>
      <w:r w:rsidRPr="002F2B8B">
        <w:t>приняты</w:t>
      </w:r>
      <w:proofErr w:type="gramEnd"/>
      <w:r w:rsidRPr="002F2B8B">
        <w:t xml:space="preserve"> ___________.</w:t>
      </w:r>
    </w:p>
    <w:p w:rsidR="00A00959" w:rsidRPr="002F2B8B" w:rsidRDefault="00A00959" w:rsidP="00A00959">
      <w:pPr>
        <w:jc w:val="both"/>
      </w:pPr>
      <w:r w:rsidRPr="002F2B8B">
        <w:t xml:space="preserve">                      дата</w:t>
      </w:r>
    </w:p>
    <w:p w:rsidR="00A00959" w:rsidRPr="002F2B8B" w:rsidRDefault="00A00959" w:rsidP="00A00959">
      <w:pPr>
        <w:jc w:val="both"/>
      </w:pPr>
    </w:p>
    <w:p w:rsidR="00A00959" w:rsidRPr="002F2B8B" w:rsidRDefault="00080B32" w:rsidP="00A00959">
      <w:pPr>
        <w:jc w:val="both"/>
      </w:pPr>
      <w:r>
        <w:t>Регистрационный номер _____</w:t>
      </w:r>
      <w:r w:rsidR="00A00959" w:rsidRPr="002F2B8B">
        <w:t>.</w:t>
      </w:r>
    </w:p>
    <w:p w:rsidR="00A00959" w:rsidRPr="002F2B8B" w:rsidRDefault="00A00959" w:rsidP="00A00959">
      <w:pPr>
        <w:jc w:val="both"/>
      </w:pPr>
      <w:r w:rsidRPr="002F2B8B">
        <w:t xml:space="preserve">                             </w:t>
      </w:r>
    </w:p>
    <w:p w:rsidR="00A00959" w:rsidRPr="002F2B8B" w:rsidRDefault="00A00959" w:rsidP="00A00959">
      <w:pPr>
        <w:jc w:val="both"/>
      </w:pPr>
    </w:p>
    <w:p w:rsidR="00A00959" w:rsidRPr="002F2B8B" w:rsidRDefault="00A00959" w:rsidP="00A00959">
      <w:pPr>
        <w:jc w:val="both"/>
      </w:pPr>
      <w:r w:rsidRPr="002F2B8B">
        <w:t xml:space="preserve">                 Конкурсные материалы принял _________________/ ответственный секретарь</w:t>
      </w:r>
    </w:p>
    <w:p w:rsidR="00A00959" w:rsidRPr="002F2B8B" w:rsidRDefault="00A00959" w:rsidP="00A00959">
      <w:pPr>
        <w:jc w:val="center"/>
      </w:pPr>
      <w:r w:rsidRPr="002F2B8B">
        <w:t xml:space="preserve">                                                                                                     оргкомитета</w:t>
      </w:r>
    </w:p>
    <w:p w:rsidR="00A00959" w:rsidRPr="002F2B8B" w:rsidRDefault="00A00959" w:rsidP="00A00959">
      <w:pPr>
        <w:jc w:val="center"/>
      </w:pPr>
    </w:p>
    <w:p w:rsidR="00A00959" w:rsidRPr="002F2B8B" w:rsidRDefault="00B26895" w:rsidP="002F2B8B">
      <w:pPr>
        <w:jc w:val="both"/>
      </w:pPr>
      <w:r>
        <w:t xml:space="preserve">         </w:t>
      </w:r>
      <w:r w:rsidR="00A00959" w:rsidRPr="002F2B8B">
        <w:t>дата</w:t>
      </w:r>
      <w:r w:rsidR="00DF6C6C">
        <w:t xml:space="preserve">                                                                  </w:t>
      </w:r>
    </w:p>
    <w:p w:rsidR="00A00959" w:rsidRPr="002F2B8B" w:rsidRDefault="00A00959" w:rsidP="00A00959">
      <w:pPr>
        <w:jc w:val="both"/>
      </w:pPr>
    </w:p>
    <w:p w:rsidR="007F286F" w:rsidRPr="002F2B8B" w:rsidRDefault="007F286F" w:rsidP="007F286F">
      <w:pPr>
        <w:ind w:firstLine="709"/>
        <w:jc w:val="both"/>
      </w:pPr>
    </w:p>
    <w:p w:rsidR="00A00959" w:rsidRDefault="00A00959" w:rsidP="007F286F">
      <w:pPr>
        <w:ind w:firstLine="709"/>
        <w:jc w:val="both"/>
      </w:pPr>
    </w:p>
    <w:p w:rsidR="00E853F4" w:rsidRDefault="00E853F4" w:rsidP="007F286F">
      <w:pPr>
        <w:ind w:firstLine="709"/>
        <w:jc w:val="both"/>
      </w:pPr>
    </w:p>
    <w:p w:rsidR="00E853F4" w:rsidRDefault="00E853F4" w:rsidP="007F286F">
      <w:pPr>
        <w:ind w:firstLine="709"/>
        <w:jc w:val="both"/>
      </w:pPr>
    </w:p>
    <w:p w:rsidR="0026042C" w:rsidRDefault="0026042C" w:rsidP="007F286F">
      <w:pPr>
        <w:ind w:firstLine="709"/>
        <w:jc w:val="both"/>
      </w:pPr>
    </w:p>
    <w:p w:rsidR="0026042C" w:rsidRDefault="0026042C" w:rsidP="007F286F">
      <w:pPr>
        <w:ind w:firstLine="709"/>
        <w:jc w:val="both"/>
      </w:pPr>
    </w:p>
    <w:p w:rsidR="0026042C" w:rsidRDefault="0026042C" w:rsidP="007F286F">
      <w:pPr>
        <w:ind w:firstLine="709"/>
        <w:jc w:val="both"/>
      </w:pPr>
    </w:p>
    <w:p w:rsidR="0026042C" w:rsidRDefault="0026042C" w:rsidP="007F286F">
      <w:pPr>
        <w:ind w:firstLine="709"/>
        <w:jc w:val="both"/>
      </w:pPr>
    </w:p>
    <w:p w:rsidR="0026042C" w:rsidRDefault="0026042C" w:rsidP="007F286F">
      <w:pPr>
        <w:ind w:firstLine="709"/>
        <w:jc w:val="both"/>
      </w:pPr>
    </w:p>
    <w:p w:rsidR="0026042C" w:rsidRDefault="0026042C" w:rsidP="007F286F">
      <w:pPr>
        <w:ind w:firstLine="709"/>
        <w:jc w:val="both"/>
      </w:pPr>
    </w:p>
    <w:p w:rsidR="0026042C" w:rsidRDefault="0026042C" w:rsidP="007F286F">
      <w:pPr>
        <w:ind w:firstLine="709"/>
        <w:jc w:val="both"/>
      </w:pPr>
    </w:p>
    <w:p w:rsidR="0026042C" w:rsidRDefault="0026042C" w:rsidP="007F286F">
      <w:pPr>
        <w:ind w:firstLine="709"/>
        <w:jc w:val="both"/>
      </w:pPr>
    </w:p>
    <w:p w:rsidR="00DB5343" w:rsidRDefault="00DB5343" w:rsidP="007F286F">
      <w:pPr>
        <w:ind w:firstLine="709"/>
        <w:jc w:val="both"/>
      </w:pPr>
    </w:p>
    <w:p w:rsidR="00DB5343" w:rsidRDefault="00DB5343" w:rsidP="007F286F">
      <w:pPr>
        <w:ind w:firstLine="709"/>
        <w:jc w:val="both"/>
      </w:pPr>
    </w:p>
    <w:p w:rsidR="00DB5343" w:rsidRDefault="00DB5343" w:rsidP="007F286F">
      <w:pPr>
        <w:ind w:firstLine="709"/>
        <w:jc w:val="both"/>
      </w:pPr>
    </w:p>
    <w:p w:rsidR="00DB5343" w:rsidRDefault="00DB5343" w:rsidP="007F286F">
      <w:pPr>
        <w:ind w:firstLine="709"/>
        <w:jc w:val="both"/>
      </w:pPr>
    </w:p>
    <w:p w:rsidR="00DB5343" w:rsidRDefault="00DB5343" w:rsidP="007F286F">
      <w:pPr>
        <w:ind w:firstLine="709"/>
        <w:jc w:val="both"/>
      </w:pPr>
    </w:p>
    <w:p w:rsidR="00DB5343" w:rsidRDefault="00DB5343" w:rsidP="007F286F">
      <w:pPr>
        <w:ind w:firstLine="709"/>
        <w:jc w:val="both"/>
      </w:pPr>
    </w:p>
    <w:p w:rsidR="00DB5343" w:rsidRDefault="00DB5343" w:rsidP="007F286F">
      <w:pPr>
        <w:ind w:firstLine="709"/>
        <w:jc w:val="both"/>
      </w:pPr>
    </w:p>
    <w:p w:rsidR="00DB5343" w:rsidRDefault="00DB5343" w:rsidP="007F286F">
      <w:pPr>
        <w:ind w:firstLine="709"/>
        <w:jc w:val="both"/>
      </w:pPr>
    </w:p>
    <w:p w:rsidR="0026042C" w:rsidRDefault="0026042C" w:rsidP="007F286F">
      <w:pPr>
        <w:ind w:firstLine="709"/>
        <w:jc w:val="both"/>
      </w:pPr>
    </w:p>
    <w:p w:rsidR="0026042C" w:rsidRDefault="0026042C" w:rsidP="007F286F">
      <w:pPr>
        <w:ind w:firstLine="709"/>
        <w:jc w:val="both"/>
      </w:pPr>
    </w:p>
    <w:p w:rsidR="0026042C" w:rsidRDefault="0026042C" w:rsidP="007F286F">
      <w:pPr>
        <w:ind w:firstLine="709"/>
        <w:jc w:val="both"/>
      </w:pPr>
    </w:p>
    <w:p w:rsidR="0026042C" w:rsidRDefault="0026042C" w:rsidP="007F286F">
      <w:pPr>
        <w:ind w:firstLine="709"/>
        <w:jc w:val="both"/>
      </w:pPr>
    </w:p>
    <w:p w:rsidR="00E853F4" w:rsidRDefault="00E853F4" w:rsidP="007F286F">
      <w:pPr>
        <w:ind w:firstLine="709"/>
        <w:jc w:val="both"/>
      </w:pPr>
    </w:p>
    <w:p w:rsidR="00E853F4" w:rsidRDefault="00E853F4" w:rsidP="007F286F">
      <w:pPr>
        <w:ind w:firstLine="709"/>
        <w:jc w:val="both"/>
      </w:pPr>
    </w:p>
    <w:p w:rsidR="00E853F4" w:rsidRDefault="00E853F4" w:rsidP="007F286F">
      <w:pPr>
        <w:ind w:firstLine="709"/>
        <w:jc w:val="both"/>
      </w:pPr>
    </w:p>
    <w:p w:rsidR="00A00959" w:rsidRPr="001E4576" w:rsidRDefault="00A00959" w:rsidP="00A00959">
      <w:pPr>
        <w:jc w:val="right"/>
        <w:rPr>
          <w:i/>
        </w:rPr>
      </w:pPr>
      <w:r w:rsidRPr="001E4576">
        <w:rPr>
          <w:i/>
        </w:rPr>
        <w:t xml:space="preserve">Приложение № </w:t>
      </w:r>
      <w:r w:rsidR="001E4576" w:rsidRPr="001E4576">
        <w:rPr>
          <w:i/>
        </w:rPr>
        <w:t>4</w:t>
      </w:r>
      <w:r w:rsidRPr="001E4576">
        <w:rPr>
          <w:i/>
        </w:rPr>
        <w:t xml:space="preserve"> </w:t>
      </w:r>
    </w:p>
    <w:p w:rsidR="00F14961" w:rsidRPr="002F2B8B" w:rsidRDefault="00F14961" w:rsidP="00F14961">
      <w:pPr>
        <w:jc w:val="right"/>
      </w:pPr>
      <w:r w:rsidRPr="002F2B8B">
        <w:t>к Положению</w:t>
      </w:r>
    </w:p>
    <w:p w:rsidR="00F14961" w:rsidRDefault="00F14961" w:rsidP="00F14961">
      <w:pPr>
        <w:jc w:val="right"/>
      </w:pPr>
      <w:r w:rsidRPr="002F2B8B">
        <w:t xml:space="preserve">о </w:t>
      </w:r>
      <w:r>
        <w:t xml:space="preserve">всероссийском заочном конкурсе лучших практик </w:t>
      </w:r>
    </w:p>
    <w:p w:rsidR="00F14961" w:rsidRPr="002F2B8B" w:rsidRDefault="00F14961" w:rsidP="00F14961">
      <w:pPr>
        <w:jc w:val="right"/>
      </w:pPr>
      <w:r>
        <w:t>реализации программ наставничества «</w:t>
      </w:r>
      <w:r w:rsidR="00D3622A">
        <w:t>Вперед и вместе</w:t>
      </w:r>
      <w:r>
        <w:t>»</w:t>
      </w:r>
    </w:p>
    <w:p w:rsidR="00A00959" w:rsidRPr="002F2B8B" w:rsidRDefault="00A00959" w:rsidP="00A00959">
      <w:pPr>
        <w:jc w:val="center"/>
        <w:rPr>
          <w:b/>
          <w:bCs/>
          <w:spacing w:val="1"/>
        </w:rPr>
      </w:pPr>
    </w:p>
    <w:p w:rsidR="00A00959" w:rsidRPr="002F2B8B" w:rsidRDefault="00A00959" w:rsidP="00A00959">
      <w:pPr>
        <w:jc w:val="center"/>
        <w:rPr>
          <w:b/>
          <w:bCs/>
          <w:caps/>
          <w:spacing w:val="1"/>
        </w:rPr>
      </w:pPr>
      <w:r w:rsidRPr="002F2B8B">
        <w:rPr>
          <w:b/>
          <w:bCs/>
          <w:spacing w:val="1"/>
        </w:rPr>
        <w:t>Лист технической экспертизы конкурсных материалов</w:t>
      </w:r>
    </w:p>
    <w:p w:rsidR="00A00959" w:rsidRPr="002F2B8B" w:rsidRDefault="00A00959" w:rsidP="00A00959">
      <w:pPr>
        <w:jc w:val="right"/>
        <w:rPr>
          <w:bCs/>
        </w:rPr>
      </w:pPr>
    </w:p>
    <w:p w:rsidR="00A00959" w:rsidRPr="002F2B8B" w:rsidRDefault="00A00959" w:rsidP="00A00959">
      <w:pPr>
        <w:jc w:val="right"/>
        <w:rPr>
          <w:bCs/>
        </w:rPr>
      </w:pPr>
      <w:r w:rsidRPr="002F2B8B">
        <w:rPr>
          <w:bCs/>
        </w:rPr>
        <w:t>Регистрационный номер _______</w:t>
      </w:r>
    </w:p>
    <w:p w:rsidR="00A00959" w:rsidRPr="002F2B8B" w:rsidRDefault="00A00959" w:rsidP="00A00959">
      <w:pPr>
        <w:rPr>
          <w:b/>
          <w:bCs/>
        </w:rPr>
      </w:pP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97"/>
        <w:gridCol w:w="4070"/>
        <w:gridCol w:w="1080"/>
      </w:tblGrid>
      <w:tr w:rsidR="00A00959" w:rsidRPr="007E6FE6" w:rsidTr="00DC58D8">
        <w:tc>
          <w:tcPr>
            <w:tcW w:w="817" w:type="dxa"/>
          </w:tcPr>
          <w:p w:rsidR="00A00959" w:rsidRPr="007E6FE6" w:rsidRDefault="00A00959" w:rsidP="00DC58D8">
            <w:pPr>
              <w:jc w:val="both"/>
              <w:rPr>
                <w:sz w:val="22"/>
              </w:rPr>
            </w:pPr>
            <w:r w:rsidRPr="007E6FE6">
              <w:rPr>
                <w:sz w:val="22"/>
              </w:rPr>
              <w:t xml:space="preserve">№ </w:t>
            </w:r>
            <w:proofErr w:type="gramStart"/>
            <w:r w:rsidRPr="007E6FE6">
              <w:rPr>
                <w:sz w:val="22"/>
              </w:rPr>
              <w:t>п</w:t>
            </w:r>
            <w:proofErr w:type="gramEnd"/>
            <w:r w:rsidRPr="007E6FE6">
              <w:rPr>
                <w:sz w:val="22"/>
              </w:rPr>
              <w:t>/п</w:t>
            </w:r>
          </w:p>
        </w:tc>
        <w:tc>
          <w:tcPr>
            <w:tcW w:w="8167" w:type="dxa"/>
            <w:gridSpan w:val="2"/>
          </w:tcPr>
          <w:p w:rsidR="00A00959" w:rsidRPr="007E6FE6" w:rsidRDefault="00A00959" w:rsidP="00DC58D8">
            <w:pPr>
              <w:jc w:val="center"/>
              <w:rPr>
                <w:sz w:val="22"/>
              </w:rPr>
            </w:pPr>
            <w:r w:rsidRPr="007E6FE6">
              <w:rPr>
                <w:sz w:val="22"/>
              </w:rPr>
              <w:t>Параметры технической экспертизы</w:t>
            </w:r>
          </w:p>
        </w:tc>
        <w:tc>
          <w:tcPr>
            <w:tcW w:w="1080" w:type="dxa"/>
          </w:tcPr>
          <w:p w:rsidR="00A00959" w:rsidRPr="007E6FE6" w:rsidRDefault="00A00959" w:rsidP="00DC58D8">
            <w:pPr>
              <w:jc w:val="center"/>
              <w:rPr>
                <w:sz w:val="22"/>
              </w:rPr>
            </w:pPr>
            <w:r w:rsidRPr="007E6FE6">
              <w:rPr>
                <w:sz w:val="22"/>
              </w:rPr>
              <w:t>Да/нет</w:t>
            </w:r>
          </w:p>
        </w:tc>
      </w:tr>
      <w:tr w:rsidR="00A00959" w:rsidRPr="007E6FE6" w:rsidTr="00DC58D8">
        <w:tc>
          <w:tcPr>
            <w:tcW w:w="817" w:type="dxa"/>
          </w:tcPr>
          <w:p w:rsidR="00A00959" w:rsidRPr="007E6FE6" w:rsidRDefault="00A00959" w:rsidP="00DC58D8">
            <w:pPr>
              <w:rPr>
                <w:sz w:val="22"/>
              </w:rPr>
            </w:pPr>
            <w:r w:rsidRPr="007E6FE6">
              <w:rPr>
                <w:sz w:val="22"/>
              </w:rPr>
              <w:t>1</w:t>
            </w:r>
          </w:p>
        </w:tc>
        <w:tc>
          <w:tcPr>
            <w:tcW w:w="8167" w:type="dxa"/>
            <w:gridSpan w:val="2"/>
          </w:tcPr>
          <w:p w:rsidR="00A00959" w:rsidRPr="007E6FE6" w:rsidRDefault="00A00959" w:rsidP="00DC58D8">
            <w:pPr>
              <w:jc w:val="both"/>
              <w:rPr>
                <w:sz w:val="22"/>
              </w:rPr>
            </w:pPr>
            <w:r w:rsidRPr="007E6FE6">
              <w:rPr>
                <w:sz w:val="22"/>
              </w:rPr>
              <w:t>Наличие конкурсных материалов</w:t>
            </w:r>
          </w:p>
        </w:tc>
        <w:tc>
          <w:tcPr>
            <w:tcW w:w="1080" w:type="dxa"/>
          </w:tcPr>
          <w:p w:rsidR="00A00959" w:rsidRPr="007E6FE6" w:rsidRDefault="00A00959" w:rsidP="00DC58D8">
            <w:pPr>
              <w:jc w:val="both"/>
              <w:rPr>
                <w:sz w:val="22"/>
              </w:rPr>
            </w:pPr>
          </w:p>
        </w:tc>
      </w:tr>
      <w:tr w:rsidR="00A00959" w:rsidRPr="007E6FE6" w:rsidTr="00DC58D8">
        <w:tc>
          <w:tcPr>
            <w:tcW w:w="817" w:type="dxa"/>
          </w:tcPr>
          <w:p w:rsidR="00A00959" w:rsidRPr="007E6FE6" w:rsidRDefault="00A00959" w:rsidP="00DC58D8">
            <w:pPr>
              <w:rPr>
                <w:sz w:val="22"/>
              </w:rPr>
            </w:pPr>
            <w:r w:rsidRPr="007E6FE6">
              <w:rPr>
                <w:sz w:val="22"/>
              </w:rPr>
              <w:t>1.1</w:t>
            </w:r>
          </w:p>
        </w:tc>
        <w:tc>
          <w:tcPr>
            <w:tcW w:w="8167" w:type="dxa"/>
            <w:gridSpan w:val="2"/>
          </w:tcPr>
          <w:p w:rsidR="00A00959" w:rsidRPr="007E6FE6" w:rsidRDefault="00A00959" w:rsidP="00DC58D8">
            <w:pPr>
              <w:jc w:val="both"/>
              <w:rPr>
                <w:sz w:val="22"/>
              </w:rPr>
            </w:pPr>
            <w:r w:rsidRPr="007E6FE6">
              <w:rPr>
                <w:sz w:val="22"/>
              </w:rPr>
              <w:t>Заявка</w:t>
            </w:r>
          </w:p>
        </w:tc>
        <w:tc>
          <w:tcPr>
            <w:tcW w:w="1080" w:type="dxa"/>
          </w:tcPr>
          <w:p w:rsidR="00A00959" w:rsidRPr="007E6FE6" w:rsidRDefault="00A00959" w:rsidP="00DC58D8">
            <w:pPr>
              <w:jc w:val="both"/>
              <w:rPr>
                <w:sz w:val="22"/>
              </w:rPr>
            </w:pPr>
          </w:p>
        </w:tc>
      </w:tr>
      <w:tr w:rsidR="00A00959" w:rsidRPr="007E6FE6" w:rsidTr="00DC58D8">
        <w:tc>
          <w:tcPr>
            <w:tcW w:w="817" w:type="dxa"/>
          </w:tcPr>
          <w:p w:rsidR="00A00959" w:rsidRPr="007E6FE6" w:rsidRDefault="00A00959" w:rsidP="00DC58D8">
            <w:pPr>
              <w:rPr>
                <w:sz w:val="22"/>
              </w:rPr>
            </w:pPr>
            <w:r w:rsidRPr="007E6FE6">
              <w:rPr>
                <w:sz w:val="22"/>
              </w:rPr>
              <w:t>1.1.1</w:t>
            </w:r>
          </w:p>
        </w:tc>
        <w:tc>
          <w:tcPr>
            <w:tcW w:w="8167" w:type="dxa"/>
            <w:gridSpan w:val="2"/>
            <w:vAlign w:val="center"/>
          </w:tcPr>
          <w:p w:rsidR="00A00959" w:rsidRPr="007E6FE6" w:rsidRDefault="00A00959" w:rsidP="00F14961">
            <w:pPr>
              <w:jc w:val="both"/>
              <w:rPr>
                <w:sz w:val="22"/>
              </w:rPr>
            </w:pPr>
            <w:r w:rsidRPr="007E6FE6">
              <w:rPr>
                <w:sz w:val="22"/>
              </w:rPr>
              <w:t xml:space="preserve">Информация об образовательной организации – участнике </w:t>
            </w:r>
            <w:r w:rsidR="00F14961">
              <w:rPr>
                <w:sz w:val="22"/>
              </w:rPr>
              <w:t>К</w:t>
            </w:r>
            <w:r w:rsidRPr="007E6FE6">
              <w:rPr>
                <w:sz w:val="22"/>
              </w:rPr>
              <w:t>онкурса:</w:t>
            </w:r>
          </w:p>
        </w:tc>
        <w:tc>
          <w:tcPr>
            <w:tcW w:w="1080" w:type="dxa"/>
          </w:tcPr>
          <w:p w:rsidR="00A00959" w:rsidRPr="007E6FE6" w:rsidRDefault="00A00959" w:rsidP="00DC58D8">
            <w:pPr>
              <w:jc w:val="both"/>
              <w:rPr>
                <w:sz w:val="22"/>
              </w:rPr>
            </w:pPr>
          </w:p>
        </w:tc>
      </w:tr>
      <w:tr w:rsidR="00A00959" w:rsidRPr="007E6FE6" w:rsidTr="00DC58D8">
        <w:tc>
          <w:tcPr>
            <w:tcW w:w="817" w:type="dxa"/>
          </w:tcPr>
          <w:p w:rsidR="00A00959" w:rsidRPr="007E6FE6" w:rsidRDefault="00A00959" w:rsidP="00DC58D8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A00959" w:rsidRPr="007E6FE6" w:rsidRDefault="00A00959" w:rsidP="00DC58D8">
            <w:pPr>
              <w:rPr>
                <w:i/>
                <w:sz w:val="22"/>
              </w:rPr>
            </w:pPr>
            <w:r w:rsidRPr="007E6FE6">
              <w:rPr>
                <w:i/>
                <w:sz w:val="22"/>
              </w:rPr>
              <w:t xml:space="preserve">Полное наименование образовательной организации /указание основного заявителя сети образовательной организации </w:t>
            </w:r>
          </w:p>
        </w:tc>
        <w:tc>
          <w:tcPr>
            <w:tcW w:w="1080" w:type="dxa"/>
          </w:tcPr>
          <w:p w:rsidR="00A00959" w:rsidRPr="007E6FE6" w:rsidRDefault="00A00959" w:rsidP="00DC58D8">
            <w:pPr>
              <w:jc w:val="both"/>
              <w:rPr>
                <w:sz w:val="22"/>
              </w:rPr>
            </w:pPr>
          </w:p>
        </w:tc>
      </w:tr>
      <w:tr w:rsidR="00A00959" w:rsidRPr="007E6FE6" w:rsidTr="00DC58D8">
        <w:tc>
          <w:tcPr>
            <w:tcW w:w="817" w:type="dxa"/>
          </w:tcPr>
          <w:p w:rsidR="00A00959" w:rsidRPr="007E6FE6" w:rsidRDefault="00A00959" w:rsidP="00DC58D8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A00959" w:rsidRPr="007E6FE6" w:rsidRDefault="00A00959" w:rsidP="00DC58D8">
            <w:pPr>
              <w:ind w:left="360" w:hanging="360"/>
              <w:rPr>
                <w:i/>
                <w:sz w:val="22"/>
              </w:rPr>
            </w:pPr>
            <w:r w:rsidRPr="007E6FE6">
              <w:rPr>
                <w:i/>
                <w:sz w:val="22"/>
              </w:rPr>
              <w:t xml:space="preserve">ФИО руководителя образовательной организации </w:t>
            </w:r>
          </w:p>
        </w:tc>
        <w:tc>
          <w:tcPr>
            <w:tcW w:w="1080" w:type="dxa"/>
          </w:tcPr>
          <w:p w:rsidR="00A00959" w:rsidRPr="007E6FE6" w:rsidRDefault="00A00959" w:rsidP="00DC58D8">
            <w:pPr>
              <w:jc w:val="both"/>
              <w:rPr>
                <w:sz w:val="22"/>
              </w:rPr>
            </w:pPr>
          </w:p>
        </w:tc>
      </w:tr>
      <w:tr w:rsidR="00A00959" w:rsidRPr="007E6FE6" w:rsidTr="00DC58D8">
        <w:tc>
          <w:tcPr>
            <w:tcW w:w="817" w:type="dxa"/>
          </w:tcPr>
          <w:p w:rsidR="00A00959" w:rsidRPr="007E6FE6" w:rsidRDefault="00A00959" w:rsidP="00DC58D8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A00959" w:rsidRPr="007E6FE6" w:rsidRDefault="00A00959" w:rsidP="00DC58D8">
            <w:pPr>
              <w:ind w:left="360" w:hanging="360"/>
              <w:rPr>
                <w:i/>
                <w:sz w:val="22"/>
              </w:rPr>
            </w:pPr>
            <w:r w:rsidRPr="007E6FE6">
              <w:rPr>
                <w:i/>
                <w:sz w:val="22"/>
              </w:rPr>
              <w:t xml:space="preserve">Телефон образовательной организации </w:t>
            </w:r>
          </w:p>
        </w:tc>
        <w:tc>
          <w:tcPr>
            <w:tcW w:w="1080" w:type="dxa"/>
          </w:tcPr>
          <w:p w:rsidR="00A00959" w:rsidRPr="007E6FE6" w:rsidRDefault="00A00959" w:rsidP="00DC58D8">
            <w:pPr>
              <w:jc w:val="both"/>
              <w:rPr>
                <w:sz w:val="22"/>
              </w:rPr>
            </w:pPr>
          </w:p>
        </w:tc>
      </w:tr>
      <w:tr w:rsidR="00A00959" w:rsidRPr="007E6FE6" w:rsidTr="00DC58D8">
        <w:tc>
          <w:tcPr>
            <w:tcW w:w="817" w:type="dxa"/>
          </w:tcPr>
          <w:p w:rsidR="00A00959" w:rsidRPr="007E6FE6" w:rsidRDefault="00A00959" w:rsidP="00DC58D8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A00959" w:rsidRPr="007E6FE6" w:rsidRDefault="00A00959" w:rsidP="00DC58D8">
            <w:pPr>
              <w:ind w:left="360" w:hanging="360"/>
              <w:rPr>
                <w:i/>
                <w:sz w:val="22"/>
              </w:rPr>
            </w:pPr>
            <w:r w:rsidRPr="007E6FE6">
              <w:rPr>
                <w:i/>
                <w:sz w:val="22"/>
              </w:rPr>
              <w:t xml:space="preserve">Адрес электронной почты образовательной организации </w:t>
            </w:r>
          </w:p>
        </w:tc>
        <w:tc>
          <w:tcPr>
            <w:tcW w:w="1080" w:type="dxa"/>
          </w:tcPr>
          <w:p w:rsidR="00A00959" w:rsidRPr="007E6FE6" w:rsidRDefault="00A00959" w:rsidP="00DC58D8">
            <w:pPr>
              <w:jc w:val="both"/>
              <w:rPr>
                <w:sz w:val="22"/>
              </w:rPr>
            </w:pPr>
          </w:p>
        </w:tc>
      </w:tr>
      <w:tr w:rsidR="00A00959" w:rsidRPr="007E6FE6" w:rsidTr="00DC58D8">
        <w:tc>
          <w:tcPr>
            <w:tcW w:w="817" w:type="dxa"/>
          </w:tcPr>
          <w:p w:rsidR="00A00959" w:rsidRPr="007E6FE6" w:rsidRDefault="00A00959" w:rsidP="00DC58D8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A00959" w:rsidRPr="007E6FE6" w:rsidRDefault="00A00959" w:rsidP="00DC58D8">
            <w:pPr>
              <w:ind w:left="360" w:hanging="360"/>
              <w:rPr>
                <w:i/>
                <w:sz w:val="22"/>
              </w:rPr>
            </w:pPr>
            <w:r w:rsidRPr="007E6FE6">
              <w:rPr>
                <w:i/>
                <w:sz w:val="22"/>
              </w:rPr>
              <w:t xml:space="preserve">Адрес </w:t>
            </w:r>
            <w:r w:rsidR="00257850">
              <w:rPr>
                <w:i/>
                <w:sz w:val="22"/>
              </w:rPr>
              <w:t xml:space="preserve">страницы </w:t>
            </w:r>
            <w:r w:rsidRPr="007E6FE6">
              <w:rPr>
                <w:i/>
                <w:sz w:val="22"/>
              </w:rPr>
              <w:t>сайта образовательной организации  в Интернете</w:t>
            </w:r>
            <w:r w:rsidR="004E1170">
              <w:rPr>
                <w:i/>
                <w:sz w:val="22"/>
              </w:rPr>
              <w:t>, на котором размещена информация</w:t>
            </w:r>
            <w:r w:rsidR="00257850">
              <w:rPr>
                <w:i/>
                <w:sz w:val="22"/>
              </w:rPr>
              <w:t xml:space="preserve"> о наставничестве</w:t>
            </w:r>
          </w:p>
        </w:tc>
        <w:tc>
          <w:tcPr>
            <w:tcW w:w="1080" w:type="dxa"/>
          </w:tcPr>
          <w:p w:rsidR="00A00959" w:rsidRPr="007E6FE6" w:rsidRDefault="00A00959" w:rsidP="00DC58D8">
            <w:pPr>
              <w:jc w:val="both"/>
              <w:rPr>
                <w:sz w:val="22"/>
              </w:rPr>
            </w:pPr>
          </w:p>
        </w:tc>
      </w:tr>
      <w:tr w:rsidR="00A00959" w:rsidRPr="007E6FE6" w:rsidTr="00DC58D8">
        <w:tc>
          <w:tcPr>
            <w:tcW w:w="817" w:type="dxa"/>
          </w:tcPr>
          <w:p w:rsidR="00A00959" w:rsidRPr="007E6FE6" w:rsidRDefault="00A00959" w:rsidP="00DC58D8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A00959" w:rsidRPr="007E6FE6" w:rsidRDefault="00A00959" w:rsidP="00A00959">
            <w:pPr>
              <w:rPr>
                <w:i/>
                <w:sz w:val="22"/>
              </w:rPr>
            </w:pPr>
            <w:r w:rsidRPr="007E6FE6">
              <w:rPr>
                <w:i/>
                <w:sz w:val="22"/>
              </w:rPr>
              <w:t xml:space="preserve">Информация о </w:t>
            </w:r>
            <w:r w:rsidR="00F14961">
              <w:rPr>
                <w:i/>
                <w:sz w:val="22"/>
              </w:rPr>
              <w:t xml:space="preserve">номинации и </w:t>
            </w:r>
            <w:r w:rsidRPr="007E6FE6">
              <w:rPr>
                <w:i/>
                <w:sz w:val="22"/>
              </w:rPr>
              <w:t xml:space="preserve">форме наставничества, осуществляемой образовательной организацией, в результате которой </w:t>
            </w:r>
            <w:r w:rsidR="00F14961">
              <w:rPr>
                <w:i/>
                <w:sz w:val="22"/>
              </w:rPr>
              <w:t>создан конкурсный материал</w:t>
            </w:r>
          </w:p>
        </w:tc>
        <w:tc>
          <w:tcPr>
            <w:tcW w:w="1080" w:type="dxa"/>
          </w:tcPr>
          <w:p w:rsidR="00A00959" w:rsidRPr="007E6FE6" w:rsidRDefault="00A00959" w:rsidP="00DC58D8">
            <w:pPr>
              <w:jc w:val="both"/>
              <w:rPr>
                <w:sz w:val="22"/>
              </w:rPr>
            </w:pPr>
          </w:p>
        </w:tc>
      </w:tr>
      <w:tr w:rsidR="00A00959" w:rsidRPr="007E6FE6" w:rsidTr="00DC58D8">
        <w:tc>
          <w:tcPr>
            <w:tcW w:w="817" w:type="dxa"/>
          </w:tcPr>
          <w:p w:rsidR="00A00959" w:rsidRPr="007E6FE6" w:rsidRDefault="00A00959" w:rsidP="00DC58D8">
            <w:pPr>
              <w:rPr>
                <w:sz w:val="22"/>
              </w:rPr>
            </w:pPr>
            <w:r w:rsidRPr="007E6FE6">
              <w:rPr>
                <w:sz w:val="22"/>
              </w:rPr>
              <w:t>1.1.2</w:t>
            </w:r>
          </w:p>
        </w:tc>
        <w:tc>
          <w:tcPr>
            <w:tcW w:w="8167" w:type="dxa"/>
            <w:gridSpan w:val="2"/>
            <w:vAlign w:val="center"/>
          </w:tcPr>
          <w:p w:rsidR="00A00959" w:rsidRPr="007E6FE6" w:rsidRDefault="00A00959" w:rsidP="00F14961">
            <w:pPr>
              <w:rPr>
                <w:sz w:val="22"/>
              </w:rPr>
            </w:pPr>
            <w:r w:rsidRPr="007E6FE6">
              <w:rPr>
                <w:sz w:val="22"/>
              </w:rPr>
              <w:t xml:space="preserve">Информация о </w:t>
            </w:r>
            <w:r w:rsidR="002A02AF" w:rsidRPr="002A02AF">
              <w:rPr>
                <w:sz w:val="22"/>
              </w:rPr>
              <w:t>практик</w:t>
            </w:r>
            <w:r w:rsidR="002A02AF">
              <w:rPr>
                <w:sz w:val="22"/>
              </w:rPr>
              <w:t xml:space="preserve">е реализации </w:t>
            </w:r>
            <w:r w:rsidR="002A02AF" w:rsidRPr="002A02AF">
              <w:rPr>
                <w:sz w:val="22"/>
              </w:rPr>
              <w:t>программ</w:t>
            </w:r>
            <w:r w:rsidR="002A02AF">
              <w:rPr>
                <w:sz w:val="22"/>
              </w:rPr>
              <w:t>ы</w:t>
            </w:r>
            <w:r w:rsidR="002A02AF" w:rsidRPr="002A02AF">
              <w:rPr>
                <w:sz w:val="22"/>
              </w:rPr>
              <w:t xml:space="preserve"> наставничества </w:t>
            </w:r>
            <w:r w:rsidR="00F14961">
              <w:rPr>
                <w:sz w:val="22"/>
              </w:rPr>
              <w:t xml:space="preserve">(далее - </w:t>
            </w:r>
            <w:r w:rsidRPr="007E6FE6">
              <w:rPr>
                <w:sz w:val="22"/>
              </w:rPr>
              <w:t xml:space="preserve">конкурсном </w:t>
            </w:r>
            <w:r w:rsidR="00F14961">
              <w:rPr>
                <w:sz w:val="22"/>
              </w:rPr>
              <w:t>материале</w:t>
            </w:r>
            <w:r w:rsidR="002A02AF">
              <w:rPr>
                <w:sz w:val="22"/>
              </w:rPr>
              <w:t>)</w:t>
            </w:r>
            <w:r w:rsidRPr="007E6FE6">
              <w:rPr>
                <w:sz w:val="22"/>
              </w:rPr>
              <w:t>:</w:t>
            </w:r>
          </w:p>
        </w:tc>
        <w:tc>
          <w:tcPr>
            <w:tcW w:w="1080" w:type="dxa"/>
          </w:tcPr>
          <w:p w:rsidR="00A00959" w:rsidRPr="007E6FE6" w:rsidRDefault="00A00959" w:rsidP="00DC58D8">
            <w:pPr>
              <w:jc w:val="both"/>
              <w:rPr>
                <w:sz w:val="22"/>
              </w:rPr>
            </w:pPr>
          </w:p>
        </w:tc>
      </w:tr>
      <w:tr w:rsidR="00A00959" w:rsidRPr="007E6FE6" w:rsidTr="00DC58D8">
        <w:tc>
          <w:tcPr>
            <w:tcW w:w="817" w:type="dxa"/>
          </w:tcPr>
          <w:p w:rsidR="00A00959" w:rsidRPr="007E6FE6" w:rsidRDefault="00A00959" w:rsidP="00DC58D8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A00959" w:rsidRPr="007E6FE6" w:rsidRDefault="00A00959" w:rsidP="00F14961">
            <w:pPr>
              <w:ind w:left="360" w:hanging="360"/>
              <w:rPr>
                <w:i/>
                <w:sz w:val="22"/>
              </w:rPr>
            </w:pPr>
            <w:r w:rsidRPr="007E6FE6">
              <w:rPr>
                <w:i/>
                <w:sz w:val="22"/>
              </w:rPr>
              <w:t xml:space="preserve">Наименование конкурсного </w:t>
            </w:r>
            <w:r w:rsidR="00F14961">
              <w:rPr>
                <w:i/>
                <w:sz w:val="22"/>
              </w:rPr>
              <w:t>материала</w:t>
            </w:r>
          </w:p>
        </w:tc>
        <w:tc>
          <w:tcPr>
            <w:tcW w:w="1080" w:type="dxa"/>
          </w:tcPr>
          <w:p w:rsidR="00A00959" w:rsidRPr="007E6FE6" w:rsidRDefault="00A00959" w:rsidP="00DC58D8">
            <w:pPr>
              <w:jc w:val="both"/>
              <w:rPr>
                <w:sz w:val="22"/>
              </w:rPr>
            </w:pPr>
          </w:p>
        </w:tc>
      </w:tr>
      <w:tr w:rsidR="00080B32" w:rsidRPr="007E6FE6" w:rsidTr="00DC58D8">
        <w:tc>
          <w:tcPr>
            <w:tcW w:w="817" w:type="dxa"/>
          </w:tcPr>
          <w:p w:rsidR="00080B32" w:rsidRPr="007E6FE6" w:rsidRDefault="00080B32" w:rsidP="00DC58D8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080B32" w:rsidRPr="007E6FE6" w:rsidRDefault="00080B32" w:rsidP="00F14961">
            <w:pPr>
              <w:ind w:left="360" w:hanging="360"/>
              <w:rPr>
                <w:i/>
                <w:sz w:val="22"/>
              </w:rPr>
            </w:pPr>
            <w:r w:rsidRPr="007E6FE6">
              <w:rPr>
                <w:i/>
                <w:sz w:val="22"/>
              </w:rPr>
              <w:t xml:space="preserve">Аннотация к конкурсному </w:t>
            </w:r>
            <w:r w:rsidR="00F14961">
              <w:rPr>
                <w:i/>
                <w:sz w:val="22"/>
              </w:rPr>
              <w:t>материалу</w:t>
            </w:r>
          </w:p>
        </w:tc>
        <w:tc>
          <w:tcPr>
            <w:tcW w:w="1080" w:type="dxa"/>
          </w:tcPr>
          <w:p w:rsidR="00080B32" w:rsidRPr="007E6FE6" w:rsidRDefault="00080B32" w:rsidP="00DC58D8">
            <w:pPr>
              <w:jc w:val="both"/>
              <w:rPr>
                <w:sz w:val="22"/>
              </w:rPr>
            </w:pPr>
          </w:p>
        </w:tc>
      </w:tr>
      <w:tr w:rsidR="00A00959" w:rsidRPr="007E6FE6" w:rsidTr="00DC58D8">
        <w:tc>
          <w:tcPr>
            <w:tcW w:w="817" w:type="dxa"/>
          </w:tcPr>
          <w:p w:rsidR="00A00959" w:rsidRPr="007E6FE6" w:rsidRDefault="00A00959" w:rsidP="00DC58D8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A00959" w:rsidRPr="007E6FE6" w:rsidRDefault="00A00959" w:rsidP="00DC58D8">
            <w:pPr>
              <w:ind w:left="360" w:hanging="360"/>
              <w:rPr>
                <w:i/>
                <w:sz w:val="22"/>
              </w:rPr>
            </w:pPr>
            <w:r w:rsidRPr="007E6FE6">
              <w:rPr>
                <w:i/>
                <w:sz w:val="22"/>
              </w:rPr>
              <w:t>Сведения об авторе/авторском коллективе</w:t>
            </w:r>
          </w:p>
        </w:tc>
        <w:tc>
          <w:tcPr>
            <w:tcW w:w="1080" w:type="dxa"/>
          </w:tcPr>
          <w:p w:rsidR="00A00959" w:rsidRPr="007E6FE6" w:rsidRDefault="00A00959" w:rsidP="00DC58D8">
            <w:pPr>
              <w:jc w:val="both"/>
              <w:rPr>
                <w:sz w:val="22"/>
              </w:rPr>
            </w:pPr>
          </w:p>
        </w:tc>
      </w:tr>
      <w:tr w:rsidR="00A00959" w:rsidRPr="007E6FE6" w:rsidTr="00DC58D8">
        <w:tc>
          <w:tcPr>
            <w:tcW w:w="817" w:type="dxa"/>
          </w:tcPr>
          <w:p w:rsidR="00A00959" w:rsidRPr="007E6FE6" w:rsidRDefault="00A00959" w:rsidP="00DC58D8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A00959" w:rsidRPr="007E6FE6" w:rsidRDefault="00F14961" w:rsidP="00DC58D8">
            <w:pPr>
              <w:ind w:left="360" w:hanging="360"/>
              <w:rPr>
                <w:i/>
                <w:sz w:val="22"/>
              </w:rPr>
            </w:pPr>
            <w:r>
              <w:rPr>
                <w:i/>
                <w:sz w:val="22"/>
              </w:rPr>
              <w:t>Наличие стендового доклада</w:t>
            </w:r>
          </w:p>
        </w:tc>
        <w:tc>
          <w:tcPr>
            <w:tcW w:w="1080" w:type="dxa"/>
          </w:tcPr>
          <w:p w:rsidR="00A00959" w:rsidRPr="007E6FE6" w:rsidRDefault="00A00959" w:rsidP="00DC58D8">
            <w:pPr>
              <w:jc w:val="both"/>
              <w:rPr>
                <w:sz w:val="22"/>
              </w:rPr>
            </w:pPr>
          </w:p>
        </w:tc>
      </w:tr>
      <w:tr w:rsidR="00A00959" w:rsidRPr="007E6FE6" w:rsidTr="00DC58D8">
        <w:tc>
          <w:tcPr>
            <w:tcW w:w="817" w:type="dxa"/>
          </w:tcPr>
          <w:p w:rsidR="00A00959" w:rsidRPr="007E6FE6" w:rsidRDefault="00A00959" w:rsidP="00DC58D8">
            <w:pPr>
              <w:rPr>
                <w:sz w:val="22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A00959" w:rsidRPr="007E6FE6" w:rsidRDefault="00F14961" w:rsidP="00DC58D8">
            <w:pPr>
              <w:ind w:left="360" w:hanging="360"/>
              <w:rPr>
                <w:i/>
                <w:sz w:val="22"/>
              </w:rPr>
            </w:pPr>
            <w:r>
              <w:rPr>
                <w:i/>
                <w:sz w:val="22"/>
              </w:rPr>
              <w:t>Соответствие стендового доклада техническим требованиям</w:t>
            </w:r>
          </w:p>
        </w:tc>
        <w:tc>
          <w:tcPr>
            <w:tcW w:w="1080" w:type="dxa"/>
          </w:tcPr>
          <w:p w:rsidR="00A00959" w:rsidRPr="007E6FE6" w:rsidRDefault="00A00959" w:rsidP="00DC58D8">
            <w:pPr>
              <w:jc w:val="both"/>
              <w:rPr>
                <w:sz w:val="22"/>
              </w:rPr>
            </w:pPr>
          </w:p>
        </w:tc>
      </w:tr>
      <w:tr w:rsidR="00A00959" w:rsidRPr="007E6FE6" w:rsidTr="00DC58D8">
        <w:tc>
          <w:tcPr>
            <w:tcW w:w="817" w:type="dxa"/>
          </w:tcPr>
          <w:p w:rsidR="00A00959" w:rsidRPr="007E6FE6" w:rsidRDefault="007E6FE6" w:rsidP="00F14961">
            <w:pPr>
              <w:rPr>
                <w:sz w:val="22"/>
              </w:rPr>
            </w:pPr>
            <w:r>
              <w:rPr>
                <w:sz w:val="22"/>
              </w:rPr>
              <w:t>1.1.</w:t>
            </w:r>
            <w:r w:rsidR="00F14961">
              <w:rPr>
                <w:sz w:val="22"/>
              </w:rPr>
              <w:t>3</w:t>
            </w:r>
          </w:p>
        </w:tc>
        <w:tc>
          <w:tcPr>
            <w:tcW w:w="8167" w:type="dxa"/>
            <w:gridSpan w:val="2"/>
            <w:vAlign w:val="center"/>
          </w:tcPr>
          <w:p w:rsidR="00A00959" w:rsidRPr="007E6FE6" w:rsidRDefault="00A00959" w:rsidP="00F14961">
            <w:pPr>
              <w:rPr>
                <w:sz w:val="22"/>
              </w:rPr>
            </w:pPr>
            <w:r w:rsidRPr="007E6FE6">
              <w:rPr>
                <w:sz w:val="22"/>
              </w:rPr>
              <w:t>Подпись автора/</w:t>
            </w:r>
            <w:proofErr w:type="spellStart"/>
            <w:r w:rsidRPr="007E6FE6">
              <w:rPr>
                <w:sz w:val="22"/>
              </w:rPr>
              <w:t>ов</w:t>
            </w:r>
            <w:proofErr w:type="spellEnd"/>
            <w:r w:rsidRPr="007E6FE6">
              <w:rPr>
                <w:sz w:val="22"/>
              </w:rPr>
              <w:t xml:space="preserve"> </w:t>
            </w:r>
            <w:r w:rsidR="00F14961">
              <w:rPr>
                <w:sz w:val="22"/>
              </w:rPr>
              <w:t>конкурсного материала</w:t>
            </w:r>
          </w:p>
        </w:tc>
        <w:tc>
          <w:tcPr>
            <w:tcW w:w="1080" w:type="dxa"/>
          </w:tcPr>
          <w:p w:rsidR="00A00959" w:rsidRPr="007E6FE6" w:rsidRDefault="00A00959" w:rsidP="00DC58D8">
            <w:pPr>
              <w:jc w:val="both"/>
              <w:rPr>
                <w:sz w:val="22"/>
              </w:rPr>
            </w:pPr>
          </w:p>
        </w:tc>
      </w:tr>
      <w:tr w:rsidR="00A00959" w:rsidRPr="007E6FE6" w:rsidTr="00DC58D8">
        <w:tc>
          <w:tcPr>
            <w:tcW w:w="817" w:type="dxa"/>
          </w:tcPr>
          <w:p w:rsidR="00A00959" w:rsidRPr="007E6FE6" w:rsidRDefault="00A00959" w:rsidP="00F14961">
            <w:pPr>
              <w:rPr>
                <w:sz w:val="22"/>
              </w:rPr>
            </w:pPr>
            <w:r w:rsidRPr="007E6FE6">
              <w:rPr>
                <w:sz w:val="22"/>
              </w:rPr>
              <w:t>1.1.</w:t>
            </w:r>
            <w:r w:rsidR="00F14961">
              <w:rPr>
                <w:sz w:val="22"/>
              </w:rPr>
              <w:t>4</w:t>
            </w:r>
          </w:p>
        </w:tc>
        <w:tc>
          <w:tcPr>
            <w:tcW w:w="8167" w:type="dxa"/>
            <w:gridSpan w:val="2"/>
            <w:vAlign w:val="center"/>
          </w:tcPr>
          <w:p w:rsidR="00A00959" w:rsidRPr="007E6FE6" w:rsidRDefault="00A00959" w:rsidP="00DC58D8">
            <w:pPr>
              <w:rPr>
                <w:sz w:val="22"/>
              </w:rPr>
            </w:pPr>
            <w:r w:rsidRPr="007E6FE6">
              <w:rPr>
                <w:sz w:val="22"/>
              </w:rPr>
              <w:t>Заверенная печатью подпись руководителя образовательной организации</w:t>
            </w:r>
            <w:r w:rsidRPr="007E6FE6">
              <w:rPr>
                <w:i/>
                <w:sz w:val="22"/>
              </w:rPr>
              <w:t xml:space="preserve"> </w:t>
            </w:r>
          </w:p>
        </w:tc>
        <w:tc>
          <w:tcPr>
            <w:tcW w:w="1080" w:type="dxa"/>
          </w:tcPr>
          <w:p w:rsidR="00A00959" w:rsidRPr="007E6FE6" w:rsidRDefault="00A00959" w:rsidP="00DC58D8">
            <w:pPr>
              <w:jc w:val="both"/>
              <w:rPr>
                <w:sz w:val="22"/>
              </w:rPr>
            </w:pPr>
          </w:p>
        </w:tc>
      </w:tr>
      <w:tr w:rsidR="00A00959" w:rsidRPr="007E6FE6" w:rsidTr="00DC58D8">
        <w:tc>
          <w:tcPr>
            <w:tcW w:w="10064" w:type="dxa"/>
            <w:gridSpan w:val="4"/>
          </w:tcPr>
          <w:p w:rsidR="00A00959" w:rsidRPr="007E6FE6" w:rsidRDefault="00A00959" w:rsidP="00DC58D8">
            <w:pPr>
              <w:jc w:val="both"/>
              <w:rPr>
                <w:sz w:val="22"/>
              </w:rPr>
            </w:pPr>
            <w:r w:rsidRPr="007E6FE6">
              <w:rPr>
                <w:sz w:val="22"/>
              </w:rPr>
              <w:t>Результат технической экспертизы</w:t>
            </w:r>
          </w:p>
        </w:tc>
      </w:tr>
      <w:tr w:rsidR="00A00959" w:rsidRPr="007E6FE6" w:rsidTr="00DC58D8">
        <w:tc>
          <w:tcPr>
            <w:tcW w:w="4914" w:type="dxa"/>
            <w:gridSpan w:val="2"/>
          </w:tcPr>
          <w:p w:rsidR="00A00959" w:rsidRPr="007E6FE6" w:rsidRDefault="00A00959" w:rsidP="00DC58D8">
            <w:pPr>
              <w:rPr>
                <w:sz w:val="22"/>
              </w:rPr>
            </w:pPr>
            <w:proofErr w:type="gramStart"/>
            <w:r w:rsidRPr="007E6FE6">
              <w:rPr>
                <w:sz w:val="22"/>
              </w:rPr>
              <w:t>Допущен</w:t>
            </w:r>
            <w:proofErr w:type="gramEnd"/>
            <w:r w:rsidRPr="007E6FE6">
              <w:rPr>
                <w:sz w:val="22"/>
              </w:rPr>
              <w:t xml:space="preserve"> к участию в конкурсе (да)</w:t>
            </w:r>
          </w:p>
        </w:tc>
        <w:tc>
          <w:tcPr>
            <w:tcW w:w="5150" w:type="dxa"/>
            <w:gridSpan w:val="2"/>
          </w:tcPr>
          <w:p w:rsidR="00A00959" w:rsidRPr="007E6FE6" w:rsidRDefault="00A00959" w:rsidP="00DC58D8">
            <w:pPr>
              <w:rPr>
                <w:sz w:val="22"/>
              </w:rPr>
            </w:pPr>
            <w:r w:rsidRPr="007E6FE6">
              <w:rPr>
                <w:sz w:val="22"/>
              </w:rPr>
              <w:t xml:space="preserve">Не </w:t>
            </w:r>
            <w:proofErr w:type="gramStart"/>
            <w:r w:rsidRPr="007E6FE6">
              <w:rPr>
                <w:sz w:val="22"/>
              </w:rPr>
              <w:t>допущен</w:t>
            </w:r>
            <w:proofErr w:type="gramEnd"/>
            <w:r w:rsidRPr="007E6FE6">
              <w:rPr>
                <w:sz w:val="22"/>
              </w:rPr>
              <w:t xml:space="preserve"> к участию в конкурсе (нет)</w:t>
            </w:r>
          </w:p>
        </w:tc>
      </w:tr>
    </w:tbl>
    <w:p w:rsidR="00A00959" w:rsidRPr="002F2B8B" w:rsidRDefault="00A00959" w:rsidP="00A00959">
      <w:pPr>
        <w:jc w:val="both"/>
        <w:rPr>
          <w:b/>
          <w:bCs/>
        </w:rPr>
      </w:pPr>
    </w:p>
    <w:p w:rsidR="00A00959" w:rsidRPr="002F2B8B" w:rsidRDefault="00A00959" w:rsidP="007E6FE6">
      <w:r w:rsidRPr="002F2B8B">
        <w:t xml:space="preserve">Ответственный секретарь </w:t>
      </w:r>
      <w:r w:rsidR="00D76913">
        <w:t>О</w:t>
      </w:r>
      <w:r w:rsidRPr="002F2B8B">
        <w:t xml:space="preserve">ргкомитета </w:t>
      </w:r>
      <w:r w:rsidR="00F14961">
        <w:t>К</w:t>
      </w:r>
      <w:r w:rsidRPr="002F2B8B">
        <w:t xml:space="preserve">онкурса: _________   </w:t>
      </w:r>
    </w:p>
    <w:p w:rsidR="00A00959" w:rsidRPr="002F2B8B" w:rsidRDefault="00A00959" w:rsidP="007E6FE6">
      <w:pPr>
        <w:jc w:val="both"/>
      </w:pPr>
    </w:p>
    <w:p w:rsidR="00A00959" w:rsidRPr="002F2B8B" w:rsidRDefault="00A00959" w:rsidP="007E6FE6">
      <w:pPr>
        <w:jc w:val="both"/>
      </w:pPr>
      <w:r w:rsidRPr="002F2B8B">
        <w:t>Дата проведения технической экспертизы:</w:t>
      </w:r>
      <w:r w:rsidR="007E6FE6">
        <w:t xml:space="preserve"> </w:t>
      </w:r>
      <w:r w:rsidRPr="002F2B8B">
        <w:t>_____________</w:t>
      </w:r>
    </w:p>
    <w:p w:rsidR="00A00959" w:rsidRPr="002F2B8B" w:rsidRDefault="00A00959" w:rsidP="00A00959">
      <w:pPr>
        <w:sectPr w:rsidR="00A00959" w:rsidRPr="002F2B8B" w:rsidSect="00DC58D8">
          <w:footnotePr>
            <w:numRestart w:val="eachSect"/>
          </w:footnotePr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DC58D8" w:rsidRPr="001E4576" w:rsidRDefault="00DC58D8" w:rsidP="00DC58D8">
      <w:pPr>
        <w:ind w:firstLine="709"/>
        <w:jc w:val="right"/>
        <w:rPr>
          <w:i/>
          <w:spacing w:val="1"/>
          <w:sz w:val="22"/>
        </w:rPr>
      </w:pPr>
      <w:r w:rsidRPr="001E4576">
        <w:rPr>
          <w:i/>
          <w:spacing w:val="1"/>
          <w:sz w:val="22"/>
        </w:rPr>
        <w:lastRenderedPageBreak/>
        <w:t xml:space="preserve">Приложение № </w:t>
      </w:r>
      <w:r w:rsidR="001E4576" w:rsidRPr="001E4576">
        <w:rPr>
          <w:i/>
          <w:spacing w:val="1"/>
          <w:sz w:val="22"/>
        </w:rPr>
        <w:t>5</w:t>
      </w:r>
      <w:r w:rsidRPr="001E4576">
        <w:rPr>
          <w:i/>
          <w:spacing w:val="1"/>
          <w:sz w:val="22"/>
        </w:rPr>
        <w:t xml:space="preserve"> </w:t>
      </w:r>
    </w:p>
    <w:p w:rsidR="00B341FF" w:rsidRPr="002F2B8B" w:rsidRDefault="00B341FF" w:rsidP="00B341FF">
      <w:pPr>
        <w:jc w:val="right"/>
      </w:pPr>
      <w:r w:rsidRPr="002F2B8B">
        <w:t>к Положению</w:t>
      </w:r>
    </w:p>
    <w:p w:rsidR="00B341FF" w:rsidRDefault="00B341FF" w:rsidP="00B341FF">
      <w:pPr>
        <w:jc w:val="right"/>
      </w:pPr>
      <w:r w:rsidRPr="002F2B8B">
        <w:t xml:space="preserve">о </w:t>
      </w:r>
      <w:r>
        <w:t xml:space="preserve">всероссийском заочном конкурсе лучших практик </w:t>
      </w:r>
    </w:p>
    <w:p w:rsidR="00B341FF" w:rsidRPr="002F2B8B" w:rsidRDefault="00B341FF" w:rsidP="00B341FF">
      <w:pPr>
        <w:jc w:val="right"/>
      </w:pPr>
      <w:r>
        <w:t>реализации программ наставничества «</w:t>
      </w:r>
      <w:r w:rsidR="00D3622A">
        <w:t>Вперед и вместе</w:t>
      </w:r>
      <w:r>
        <w:t>»</w:t>
      </w:r>
    </w:p>
    <w:p w:rsidR="00DC58D8" w:rsidRPr="007E6FE6" w:rsidRDefault="00DC58D8" w:rsidP="00DC58D8">
      <w:pPr>
        <w:ind w:firstLine="709"/>
        <w:jc w:val="right"/>
        <w:rPr>
          <w:spacing w:val="1"/>
          <w:sz w:val="22"/>
        </w:rPr>
      </w:pPr>
    </w:p>
    <w:p w:rsidR="00DC58D8" w:rsidRDefault="00DC58D8" w:rsidP="00B341FF">
      <w:pPr>
        <w:tabs>
          <w:tab w:val="left" w:pos="2282"/>
        </w:tabs>
        <w:rPr>
          <w:b/>
          <w:sz w:val="22"/>
        </w:rPr>
      </w:pPr>
      <w:r w:rsidRPr="002F2B8B">
        <w:tab/>
      </w:r>
      <w:r w:rsidR="00B341FF">
        <w:rPr>
          <w:b/>
          <w:sz w:val="22"/>
        </w:rPr>
        <w:t xml:space="preserve">Критерии </w:t>
      </w:r>
      <w:r w:rsidR="007E6FE6" w:rsidRPr="007E6FE6">
        <w:rPr>
          <w:b/>
          <w:sz w:val="22"/>
        </w:rPr>
        <w:t>оценки</w:t>
      </w:r>
      <w:r w:rsidRPr="007E6FE6">
        <w:rPr>
          <w:b/>
          <w:sz w:val="22"/>
        </w:rPr>
        <w:t xml:space="preserve"> конкурсного </w:t>
      </w:r>
      <w:r w:rsidR="00B341FF">
        <w:rPr>
          <w:b/>
          <w:sz w:val="22"/>
        </w:rPr>
        <w:t>материала</w:t>
      </w:r>
    </w:p>
    <w:p w:rsidR="00B341FF" w:rsidRPr="002F2B8B" w:rsidRDefault="00B341FF" w:rsidP="00D76913">
      <w:pPr>
        <w:tabs>
          <w:tab w:val="left" w:pos="2282"/>
        </w:tabs>
        <w:jc w:val="center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877DBA" w:rsidTr="004E1170">
        <w:tc>
          <w:tcPr>
            <w:tcW w:w="4644" w:type="dxa"/>
          </w:tcPr>
          <w:p w:rsidR="00877DBA" w:rsidRPr="00877DBA" w:rsidRDefault="00877DBA" w:rsidP="007E6FE6">
            <w:pPr>
              <w:tabs>
                <w:tab w:val="left" w:pos="2282"/>
              </w:tabs>
              <w:rPr>
                <w:rFonts w:ascii="Times New Roman" w:hAnsi="Times New Roman"/>
              </w:rPr>
            </w:pPr>
            <w:r w:rsidRPr="00877DBA">
              <w:rPr>
                <w:rFonts w:ascii="Times New Roman" w:hAnsi="Times New Roman"/>
              </w:rPr>
              <w:t>Номинация:</w:t>
            </w:r>
          </w:p>
        </w:tc>
        <w:tc>
          <w:tcPr>
            <w:tcW w:w="4926" w:type="dxa"/>
          </w:tcPr>
          <w:p w:rsidR="00877DBA" w:rsidRDefault="00877DBA" w:rsidP="007E6FE6">
            <w:pPr>
              <w:tabs>
                <w:tab w:val="left" w:pos="2282"/>
              </w:tabs>
            </w:pPr>
          </w:p>
        </w:tc>
      </w:tr>
      <w:tr w:rsidR="00B341FF" w:rsidTr="004E1170">
        <w:tc>
          <w:tcPr>
            <w:tcW w:w="4644" w:type="dxa"/>
          </w:tcPr>
          <w:p w:rsidR="00B341FF" w:rsidRPr="00D24EDA" w:rsidRDefault="00B341FF" w:rsidP="007E6FE6">
            <w:pPr>
              <w:tabs>
                <w:tab w:val="left" w:pos="2282"/>
              </w:tabs>
              <w:rPr>
                <w:rFonts w:ascii="Times New Roman" w:hAnsi="Times New Roman"/>
                <w:sz w:val="22"/>
                <w:szCs w:val="22"/>
              </w:rPr>
            </w:pPr>
            <w:r w:rsidRPr="00D24EDA">
              <w:rPr>
                <w:rFonts w:ascii="Times New Roman" w:hAnsi="Times New Roman"/>
                <w:sz w:val="22"/>
                <w:szCs w:val="22"/>
              </w:rPr>
              <w:t>Наименование образовательной организации:</w:t>
            </w:r>
          </w:p>
        </w:tc>
        <w:tc>
          <w:tcPr>
            <w:tcW w:w="4926" w:type="dxa"/>
          </w:tcPr>
          <w:p w:rsidR="00B341FF" w:rsidRDefault="00B341FF" w:rsidP="007E6FE6">
            <w:pPr>
              <w:tabs>
                <w:tab w:val="left" w:pos="2282"/>
              </w:tabs>
            </w:pPr>
          </w:p>
        </w:tc>
      </w:tr>
      <w:tr w:rsidR="00B341FF" w:rsidTr="004E1170">
        <w:tc>
          <w:tcPr>
            <w:tcW w:w="4644" w:type="dxa"/>
          </w:tcPr>
          <w:p w:rsidR="00B341FF" w:rsidRPr="00D24EDA" w:rsidRDefault="00B341FF" w:rsidP="00092ED3">
            <w:pPr>
              <w:tabs>
                <w:tab w:val="left" w:pos="2282"/>
              </w:tabs>
              <w:rPr>
                <w:rFonts w:ascii="Times New Roman" w:hAnsi="Times New Roman"/>
                <w:sz w:val="22"/>
                <w:szCs w:val="22"/>
              </w:rPr>
            </w:pPr>
            <w:r w:rsidRPr="00D24EDA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="00092ED3">
              <w:rPr>
                <w:rFonts w:ascii="Times New Roman" w:hAnsi="Times New Roman"/>
                <w:sz w:val="22"/>
                <w:szCs w:val="22"/>
              </w:rPr>
              <w:t>практики</w:t>
            </w:r>
            <w:r w:rsidRPr="00D24ED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926" w:type="dxa"/>
          </w:tcPr>
          <w:p w:rsidR="00B341FF" w:rsidRDefault="00B341FF" w:rsidP="007E6FE6">
            <w:pPr>
              <w:tabs>
                <w:tab w:val="left" w:pos="2282"/>
              </w:tabs>
            </w:pPr>
          </w:p>
        </w:tc>
      </w:tr>
      <w:tr w:rsidR="00B341FF" w:rsidTr="004E1170">
        <w:tc>
          <w:tcPr>
            <w:tcW w:w="4644" w:type="dxa"/>
          </w:tcPr>
          <w:p w:rsidR="00B341FF" w:rsidRPr="00D24EDA" w:rsidRDefault="00B341FF" w:rsidP="00257850">
            <w:pPr>
              <w:tabs>
                <w:tab w:val="left" w:pos="2282"/>
              </w:tabs>
              <w:rPr>
                <w:rFonts w:ascii="Times New Roman" w:hAnsi="Times New Roman"/>
                <w:sz w:val="22"/>
                <w:szCs w:val="22"/>
              </w:rPr>
            </w:pPr>
            <w:r w:rsidRPr="00D24EDA">
              <w:rPr>
                <w:rFonts w:ascii="Times New Roman" w:hAnsi="Times New Roman"/>
                <w:sz w:val="22"/>
                <w:szCs w:val="22"/>
              </w:rPr>
              <w:t>Авто</w:t>
            </w:r>
            <w:proofErr w:type="gramStart"/>
            <w:r w:rsidRPr="00D24EDA">
              <w:rPr>
                <w:rFonts w:ascii="Times New Roman" w:hAnsi="Times New Roman"/>
                <w:sz w:val="22"/>
                <w:szCs w:val="22"/>
              </w:rPr>
              <w:t>р(</w:t>
            </w:r>
            <w:proofErr w:type="gramEnd"/>
            <w:r w:rsidRPr="00D24EDA">
              <w:rPr>
                <w:rFonts w:ascii="Times New Roman" w:hAnsi="Times New Roman"/>
                <w:sz w:val="22"/>
                <w:szCs w:val="22"/>
              </w:rPr>
              <w:t>ы):</w:t>
            </w:r>
          </w:p>
        </w:tc>
        <w:tc>
          <w:tcPr>
            <w:tcW w:w="4926" w:type="dxa"/>
          </w:tcPr>
          <w:p w:rsidR="00B341FF" w:rsidRDefault="00B341FF" w:rsidP="007E6FE6">
            <w:pPr>
              <w:tabs>
                <w:tab w:val="left" w:pos="2282"/>
              </w:tabs>
            </w:pPr>
          </w:p>
        </w:tc>
      </w:tr>
    </w:tbl>
    <w:p w:rsidR="00877DBA" w:rsidRDefault="00877DBA" w:rsidP="007E6FE6">
      <w:pPr>
        <w:tabs>
          <w:tab w:val="left" w:pos="2282"/>
        </w:tabs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2038"/>
        <w:gridCol w:w="3827"/>
        <w:gridCol w:w="1727"/>
        <w:gridCol w:w="1498"/>
      </w:tblGrid>
      <w:tr w:rsidR="0057601E" w:rsidRPr="0057601E" w:rsidTr="00B102DB">
        <w:trPr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7DBA" w:rsidRPr="0057601E" w:rsidRDefault="00877DBA">
            <w:pP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7DBA" w:rsidRPr="0057601E" w:rsidRDefault="00877DBA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  <w:bCs/>
              </w:rPr>
              <w:t>Критерии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7DBA" w:rsidRPr="0057601E" w:rsidRDefault="00877DBA">
            <w:pP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  <w:bCs/>
              </w:rPr>
              <w:t>Комментарии по заполнению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7DBA" w:rsidRPr="0057601E" w:rsidRDefault="00877DBA">
            <w:pP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  <w:bCs/>
              </w:rPr>
              <w:t>Показатель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7DBA" w:rsidRPr="0057601E" w:rsidRDefault="00877DBA">
            <w:pP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  <w:bCs/>
              </w:rPr>
              <w:t>Баллы</w:t>
            </w:r>
          </w:p>
        </w:tc>
      </w:tr>
      <w:tr w:rsidR="0057601E" w:rsidRPr="0057601E" w:rsidTr="00DB5343">
        <w:trPr>
          <w:trHeight w:val="38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D3" w:rsidRPr="0057601E" w:rsidRDefault="00092ED3" w:rsidP="00877DBA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jc w:val="center"/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D3" w:rsidRPr="0057601E" w:rsidRDefault="00092ED3" w:rsidP="00092ED3">
            <w:pPr>
              <w:rPr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практики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D3" w:rsidRPr="0057601E" w:rsidRDefault="00092ED3" w:rsidP="00092ED3">
            <w:r w:rsidRPr="0057601E">
              <w:rPr>
                <w:rFonts w:ascii="Times New Roman" w:hAnsi="Times New Roman"/>
              </w:rPr>
              <w:t>Наименование практики отражает ее концептуальную идею, творческий подход к наименованию практики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3" w:rsidRPr="0057601E" w:rsidRDefault="00092ED3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Представлено достаточно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3" w:rsidRPr="0057601E" w:rsidRDefault="00092ED3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5</w:t>
            </w:r>
          </w:p>
        </w:tc>
      </w:tr>
      <w:tr w:rsidR="0057601E" w:rsidRPr="0057601E" w:rsidTr="00DB5343">
        <w:trPr>
          <w:trHeight w:val="38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ED3" w:rsidRPr="0057601E" w:rsidRDefault="00092ED3" w:rsidP="00092ED3">
            <w:pPr>
              <w:ind w:left="360"/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ED3" w:rsidRPr="0057601E" w:rsidRDefault="00092ED3" w:rsidP="00092ED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ED3" w:rsidRPr="0057601E" w:rsidRDefault="00092ED3" w:rsidP="00092ED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3" w:rsidRPr="0057601E" w:rsidRDefault="00092ED3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Представлено частично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3" w:rsidRPr="0057601E" w:rsidRDefault="00092ED3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3</w:t>
            </w:r>
          </w:p>
        </w:tc>
      </w:tr>
      <w:tr w:rsidR="0057601E" w:rsidRPr="0057601E" w:rsidTr="00DB5343">
        <w:trPr>
          <w:trHeight w:val="38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3" w:rsidRPr="0057601E" w:rsidRDefault="00092ED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3" w:rsidRPr="0057601E" w:rsidRDefault="00092ED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3" w:rsidRPr="0057601E" w:rsidRDefault="00092ED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3" w:rsidRPr="0057601E" w:rsidRDefault="00092ED3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 xml:space="preserve">Не представлено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3" w:rsidRPr="0057601E" w:rsidRDefault="00092ED3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 xml:space="preserve">0 </w:t>
            </w:r>
          </w:p>
        </w:tc>
      </w:tr>
      <w:tr w:rsidR="0057601E" w:rsidRPr="0057601E" w:rsidTr="00B102DB">
        <w:trPr>
          <w:trHeight w:val="3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3" w:rsidRPr="0057601E" w:rsidRDefault="00092ED3" w:rsidP="00877DBA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D3" w:rsidRPr="0057601E" w:rsidRDefault="00092ED3" w:rsidP="00E91B25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Проблема, на решение которой направлена практика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D3" w:rsidRPr="0057601E" w:rsidRDefault="00092ED3" w:rsidP="005D061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Обоснована актуальная проблема, решаемая в рамках практики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D3" w:rsidRPr="0057601E" w:rsidRDefault="00092ED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D3" w:rsidRPr="0057601E" w:rsidRDefault="00092ED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1</w:t>
            </w:r>
          </w:p>
        </w:tc>
      </w:tr>
      <w:tr w:rsidR="0057601E" w:rsidRPr="0057601E" w:rsidTr="00B102DB">
        <w:trPr>
          <w:trHeight w:val="72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3" w:rsidRPr="0057601E" w:rsidRDefault="00092ED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3" w:rsidRPr="0057601E" w:rsidRDefault="00092ED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3" w:rsidRPr="0057601E" w:rsidRDefault="00092ED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D3" w:rsidRPr="0057601E" w:rsidRDefault="00092ED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D3" w:rsidRPr="0057601E" w:rsidRDefault="00092ED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0</w:t>
            </w:r>
          </w:p>
        </w:tc>
      </w:tr>
      <w:tr w:rsidR="0057601E" w:rsidRPr="0057601E" w:rsidTr="00B102DB">
        <w:trPr>
          <w:trHeight w:val="38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3" w:rsidRPr="0057601E" w:rsidRDefault="00092ED3" w:rsidP="00DB5343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D3" w:rsidRPr="0057601E" w:rsidRDefault="00092ED3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Участники практики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D3" w:rsidRPr="0057601E" w:rsidRDefault="00092ED3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Перечислены ключевые участники практики (наставники, наставляемые)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D3" w:rsidRPr="0057601E" w:rsidRDefault="00092ED3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D3" w:rsidRPr="0057601E" w:rsidRDefault="00092ED3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1</w:t>
            </w:r>
          </w:p>
        </w:tc>
      </w:tr>
      <w:tr w:rsidR="0057601E" w:rsidRPr="0057601E" w:rsidTr="00B102DB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3" w:rsidRPr="0057601E" w:rsidRDefault="00092ED3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3" w:rsidRPr="0057601E" w:rsidRDefault="00092ED3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3" w:rsidRPr="0057601E" w:rsidRDefault="00092ED3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D3" w:rsidRPr="0057601E" w:rsidRDefault="00092ED3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D3" w:rsidRPr="0057601E" w:rsidRDefault="00092ED3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0</w:t>
            </w:r>
          </w:p>
        </w:tc>
      </w:tr>
      <w:tr w:rsidR="0057601E" w:rsidRPr="0057601E" w:rsidTr="00B102DB">
        <w:trPr>
          <w:trHeight w:val="2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3" w:rsidRPr="0057601E" w:rsidRDefault="00092ED3" w:rsidP="00877DBA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D3" w:rsidRPr="0057601E" w:rsidRDefault="00092ED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Цель практики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D3" w:rsidRPr="0057601E" w:rsidRDefault="00092ED3" w:rsidP="00E91B25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Обозначена цель практики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D3" w:rsidRPr="0057601E" w:rsidRDefault="00092ED3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3" w:rsidRPr="0057601E" w:rsidRDefault="00092ED3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1</w:t>
            </w:r>
          </w:p>
        </w:tc>
      </w:tr>
      <w:tr w:rsidR="0057601E" w:rsidRPr="0057601E" w:rsidTr="00B102DB">
        <w:trPr>
          <w:trHeight w:val="26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3" w:rsidRPr="0057601E" w:rsidRDefault="00092ED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3" w:rsidRPr="0057601E" w:rsidRDefault="00092ED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3" w:rsidRPr="0057601E" w:rsidRDefault="00092ED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ED3" w:rsidRPr="0057601E" w:rsidRDefault="00092ED3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D3" w:rsidRPr="0057601E" w:rsidRDefault="00092ED3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0</w:t>
            </w:r>
          </w:p>
        </w:tc>
      </w:tr>
      <w:tr w:rsidR="0057601E" w:rsidRPr="0057601E" w:rsidTr="00B102DB">
        <w:trPr>
          <w:trHeight w:val="25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D3" w:rsidRPr="0057601E" w:rsidRDefault="00092ED3" w:rsidP="00877DBA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D3" w:rsidRPr="0057601E" w:rsidRDefault="00092ED3" w:rsidP="00E91B25">
            <w:pPr>
              <w:rPr>
                <w:rFonts w:ascii="Times New Roman" w:hAnsi="Times New Roman"/>
              </w:rPr>
            </w:pPr>
            <w:r w:rsidRPr="0057601E">
              <w:rPr>
                <w:rFonts w:ascii="Times New Roman" w:hAnsi="Times New Roman"/>
              </w:rPr>
              <w:t>Концептуальная идея практики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D3" w:rsidRPr="0057601E" w:rsidRDefault="00092ED3" w:rsidP="00E91B25">
            <w:pPr>
              <w:rPr>
                <w:rFonts w:ascii="Times New Roman" w:hAnsi="Times New Roman"/>
              </w:rPr>
            </w:pPr>
            <w:r w:rsidRPr="0057601E">
              <w:rPr>
                <w:rFonts w:ascii="Times New Roman" w:hAnsi="Times New Roman"/>
              </w:rPr>
              <w:t>Описана идея практики, которая позволяет проследить отличительную особенность и новизну реализуемой практики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3" w:rsidRPr="0057601E" w:rsidRDefault="00092ED3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3" w:rsidRPr="0057601E" w:rsidRDefault="008319DF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10</w:t>
            </w:r>
          </w:p>
        </w:tc>
      </w:tr>
      <w:tr w:rsidR="0057601E" w:rsidRPr="0057601E" w:rsidTr="00B102DB">
        <w:trPr>
          <w:trHeight w:val="25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3" w:rsidRPr="0057601E" w:rsidRDefault="00092ED3" w:rsidP="00E91B25">
            <w:pPr>
              <w:ind w:left="360"/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3" w:rsidRPr="0057601E" w:rsidRDefault="00092ED3"/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3" w:rsidRPr="0057601E" w:rsidRDefault="00092ED3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3" w:rsidRPr="0057601E" w:rsidRDefault="00092ED3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3" w:rsidRPr="0057601E" w:rsidRDefault="00092ED3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0</w:t>
            </w:r>
          </w:p>
        </w:tc>
      </w:tr>
      <w:tr w:rsidR="0057601E" w:rsidRPr="0057601E" w:rsidTr="00DB5343">
        <w:trPr>
          <w:trHeight w:val="252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567" w:rsidRPr="0057601E" w:rsidRDefault="00B16567" w:rsidP="00B16567">
            <w:pPr>
              <w:pStyle w:val="a"/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20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567" w:rsidRPr="0057601E" w:rsidRDefault="00B16567">
            <w:pPr>
              <w:rPr>
                <w:rFonts w:ascii="Times New Roman" w:hAnsi="Times New Roman"/>
              </w:rPr>
            </w:pPr>
            <w:r w:rsidRPr="0057601E">
              <w:rPr>
                <w:rFonts w:ascii="Times New Roman" w:hAnsi="Times New Roman"/>
              </w:rPr>
              <w:t>Средства, формы и методы реализации практики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567" w:rsidRPr="0057601E" w:rsidRDefault="00B16567">
            <w:pPr>
              <w:rPr>
                <w:rFonts w:ascii="Times New Roman" w:hAnsi="Times New Roman"/>
              </w:rPr>
            </w:pPr>
            <w:r w:rsidRPr="0057601E">
              <w:rPr>
                <w:rFonts w:ascii="Times New Roman" w:hAnsi="Times New Roman"/>
              </w:rPr>
              <w:t>Указаны применяемые в ходе практики средства, формы и методы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1</w:t>
            </w:r>
          </w:p>
        </w:tc>
      </w:tr>
      <w:tr w:rsidR="0057601E" w:rsidRPr="0057601E" w:rsidTr="00B102DB">
        <w:trPr>
          <w:trHeight w:val="25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B16567">
            <w:pPr>
              <w:ind w:left="360"/>
              <w:jc w:val="center"/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/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0</w:t>
            </w:r>
          </w:p>
        </w:tc>
      </w:tr>
      <w:tr w:rsidR="0057601E" w:rsidRPr="0057601E" w:rsidTr="00B102DB">
        <w:trPr>
          <w:trHeight w:val="25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877DBA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Нормативное подкрепление практики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 w:rsidP="00092ED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Перечислен перечень локальных нормативных документов, связанных с реализацией практики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 w:rsidP="00D7691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Представлено достаточно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5</w:t>
            </w:r>
          </w:p>
        </w:tc>
      </w:tr>
      <w:tr w:rsidR="0057601E" w:rsidRPr="0057601E" w:rsidTr="00B102DB">
        <w:trPr>
          <w:trHeight w:val="35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Представлено частично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3</w:t>
            </w:r>
          </w:p>
        </w:tc>
      </w:tr>
      <w:tr w:rsidR="0057601E" w:rsidRPr="0057601E" w:rsidTr="00B102DB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 xml:space="preserve">Не представлено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 xml:space="preserve">0 </w:t>
            </w:r>
          </w:p>
        </w:tc>
      </w:tr>
      <w:tr w:rsidR="0057601E" w:rsidRPr="0057601E" w:rsidTr="00B102DB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877DBA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Результативность практики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 w:rsidP="00D7691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Описаны качественные и количественные показатели оценки результатов практики, показана динамика результатов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 w:rsidP="00D7691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Представлено достаточно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5</w:t>
            </w:r>
          </w:p>
        </w:tc>
      </w:tr>
      <w:tr w:rsidR="0057601E" w:rsidRPr="0057601E" w:rsidTr="00B102DB">
        <w:trPr>
          <w:trHeight w:val="37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Представлено частично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3</w:t>
            </w:r>
          </w:p>
        </w:tc>
      </w:tr>
      <w:tr w:rsidR="0057601E" w:rsidRPr="0057601E" w:rsidTr="00B102DB">
        <w:trPr>
          <w:trHeight w:val="17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Не представлено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0</w:t>
            </w:r>
          </w:p>
        </w:tc>
      </w:tr>
      <w:tr w:rsidR="0057601E" w:rsidRPr="0057601E" w:rsidTr="00B102DB">
        <w:trPr>
          <w:trHeight w:val="19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DB5343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 w:rsidP="00B102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Эффективность практики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 w:rsidP="00092ED3">
            <w:pPr>
              <w:numPr>
                <w:ilvl w:val="0"/>
                <w:numId w:val="33"/>
              </w:numPr>
              <w:suppressAutoHyphens w:val="0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 xml:space="preserve">Представлены результаты мониторинга и оценки эффективности реализации практики, используемый для </w:t>
            </w:r>
            <w:r w:rsidRPr="0057601E">
              <w:rPr>
                <w:rFonts w:ascii="Times New Roman" w:hAnsi="Times New Roman"/>
              </w:rPr>
              <w:lastRenderedPageBreak/>
              <w:t>мониторинга и оценки эффективности инструментарий, продемонстрирована удовлетворенность участников практики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lastRenderedPageBreak/>
              <w:t>Представлено достаточно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5</w:t>
            </w:r>
          </w:p>
        </w:tc>
      </w:tr>
      <w:tr w:rsidR="0057601E" w:rsidRPr="0057601E" w:rsidTr="00B102DB">
        <w:trPr>
          <w:trHeight w:val="19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DB5343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jc w:val="left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DB5343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DB5343">
            <w:pPr>
              <w:numPr>
                <w:ilvl w:val="0"/>
                <w:numId w:val="33"/>
              </w:numPr>
              <w:suppressAutoHyphens w:val="0"/>
              <w:ind w:left="0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Представлено частично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3</w:t>
            </w:r>
          </w:p>
        </w:tc>
      </w:tr>
      <w:tr w:rsidR="0057601E" w:rsidRPr="0057601E" w:rsidTr="00B102DB">
        <w:trPr>
          <w:trHeight w:val="11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 xml:space="preserve">Не представлено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 xml:space="preserve">0 </w:t>
            </w:r>
          </w:p>
        </w:tc>
      </w:tr>
      <w:tr w:rsidR="0057601E" w:rsidRPr="0057601E" w:rsidTr="00B102DB">
        <w:trPr>
          <w:trHeight w:val="3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877DBA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 w:rsidP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Условия применения практики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 w:rsidP="00092ED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Перечислены условия, необходимые для применения практики (организационно-правовые, психолого-педагогические, кадровые, материально-технические, финансовые и другие).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Представлено полностью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5</w:t>
            </w:r>
          </w:p>
        </w:tc>
      </w:tr>
      <w:tr w:rsidR="0057601E" w:rsidRPr="0057601E" w:rsidTr="00B102DB">
        <w:trPr>
          <w:trHeight w:val="2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Представлено частично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3</w:t>
            </w:r>
          </w:p>
        </w:tc>
      </w:tr>
      <w:tr w:rsidR="0057601E" w:rsidRPr="0057601E" w:rsidTr="00B102DB">
        <w:trPr>
          <w:trHeight w:val="24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Не представлено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0</w:t>
            </w:r>
          </w:p>
        </w:tc>
      </w:tr>
      <w:tr w:rsidR="0057601E" w:rsidRPr="0057601E" w:rsidTr="00B102DB">
        <w:trPr>
          <w:trHeight w:val="25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877DBA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Период реализации практики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 w:rsidP="00092ED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Указан период времени, в течение которого практика реализуется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  <w:sz w:val="22"/>
                <w:szCs w:val="22"/>
                <w:lang w:eastAsia="en-US"/>
              </w:rPr>
              <w:t>Более 3-х лет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5</w:t>
            </w:r>
          </w:p>
        </w:tc>
      </w:tr>
      <w:tr w:rsidR="0057601E" w:rsidRPr="0057601E" w:rsidTr="00B102DB">
        <w:trPr>
          <w:trHeight w:val="25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877DBA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jc w:val="left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092ED3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>
            <w:r w:rsidRPr="0057601E">
              <w:rPr>
                <w:rFonts w:ascii="Times New Roman" w:hAnsi="Times New Roman"/>
              </w:rPr>
              <w:t>1-3 года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>
            <w:r w:rsidRPr="0057601E">
              <w:t>3</w:t>
            </w:r>
          </w:p>
        </w:tc>
      </w:tr>
      <w:tr w:rsidR="0057601E" w:rsidRPr="0057601E" w:rsidTr="00B102DB">
        <w:trPr>
          <w:trHeight w:val="50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 w:rsidP="00092ED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Менее 1 года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1</w:t>
            </w:r>
          </w:p>
        </w:tc>
      </w:tr>
      <w:tr w:rsidR="0057601E" w:rsidRPr="0057601E" w:rsidTr="00DB5343">
        <w:trPr>
          <w:trHeight w:val="50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567" w:rsidRPr="0057601E" w:rsidRDefault="00B16567" w:rsidP="00B102DB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567" w:rsidRPr="0057601E" w:rsidRDefault="00B16567">
            <w:pPr>
              <w:rPr>
                <w:rFonts w:ascii="Times New Roman" w:hAnsi="Times New Roman"/>
                <w:lang w:eastAsia="en-US"/>
              </w:rPr>
            </w:pPr>
            <w:r w:rsidRPr="0057601E">
              <w:rPr>
                <w:rFonts w:ascii="Times New Roman" w:hAnsi="Times New Roman"/>
                <w:lang w:eastAsia="en-US"/>
              </w:rPr>
              <w:t>Тиражируемость практики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567" w:rsidRPr="0057601E" w:rsidRDefault="00B16567">
            <w:pPr>
              <w:rPr>
                <w:rFonts w:ascii="Times New Roman" w:hAnsi="Times New Roman"/>
                <w:lang w:eastAsia="en-US"/>
              </w:rPr>
            </w:pPr>
            <w:r w:rsidRPr="0057601E">
              <w:rPr>
                <w:rFonts w:ascii="Times New Roman" w:hAnsi="Times New Roman"/>
                <w:lang w:eastAsia="en-US"/>
              </w:rPr>
              <w:t xml:space="preserve">Возможность распространения практики для реализации </w:t>
            </w:r>
            <w:proofErr w:type="gramStart"/>
            <w:r w:rsidRPr="0057601E">
              <w:rPr>
                <w:rFonts w:ascii="Times New Roman" w:hAnsi="Times New Roman"/>
                <w:lang w:eastAsia="en-US"/>
              </w:rPr>
              <w:t>в</w:t>
            </w:r>
            <w:proofErr w:type="gramEnd"/>
            <w:r w:rsidRPr="0057601E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57601E">
              <w:rPr>
                <w:rFonts w:ascii="Times New Roman" w:hAnsi="Times New Roman"/>
                <w:lang w:eastAsia="en-US"/>
              </w:rPr>
              <w:t>подобного</w:t>
            </w:r>
            <w:proofErr w:type="gramEnd"/>
            <w:r w:rsidRPr="0057601E">
              <w:rPr>
                <w:rFonts w:ascii="Times New Roman" w:hAnsi="Times New Roman"/>
                <w:lang w:eastAsia="en-US"/>
              </w:rPr>
              <w:t xml:space="preserve"> типа учреждениях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Тиражируется полностью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5</w:t>
            </w:r>
          </w:p>
        </w:tc>
      </w:tr>
      <w:tr w:rsidR="0057601E" w:rsidRPr="0057601E" w:rsidTr="00DB5343">
        <w:trPr>
          <w:trHeight w:val="50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567" w:rsidRPr="0057601E" w:rsidRDefault="00B165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567" w:rsidRPr="0057601E" w:rsidRDefault="00B165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567" w:rsidRPr="0057601E" w:rsidRDefault="00B165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Тиражируется  частично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3</w:t>
            </w:r>
          </w:p>
        </w:tc>
      </w:tr>
      <w:tr w:rsidR="0057601E" w:rsidRPr="0057601E" w:rsidTr="00DB5343">
        <w:trPr>
          <w:trHeight w:val="50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67" w:rsidRPr="0057601E" w:rsidRDefault="00B165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67" w:rsidRPr="0057601E" w:rsidRDefault="00B165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67" w:rsidRPr="0057601E" w:rsidRDefault="00B165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B102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Не тиражируется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0</w:t>
            </w:r>
          </w:p>
        </w:tc>
      </w:tr>
      <w:tr w:rsidR="0057601E" w:rsidRPr="0057601E" w:rsidTr="00B102DB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7" w:rsidRPr="0057601E" w:rsidRDefault="00B16567" w:rsidP="00877DBA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Дополнительные материалы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 w:rsidP="00092ED3">
            <w:pPr>
              <w:pStyle w:val="a"/>
              <w:spacing w:after="0"/>
              <w:ind w:left="0"/>
              <w:rPr>
                <w:rFonts w:ascii="Times New Roman" w:hAnsi="Times New Roman"/>
              </w:rPr>
            </w:pPr>
            <w:r w:rsidRPr="0057601E">
              <w:rPr>
                <w:rFonts w:ascii="Times New Roman" w:hAnsi="Times New Roman"/>
              </w:rPr>
              <w:t>Отзывы наставляемых, фото, отражающие процесс реализации практики, дополнительные методические материалы,   сертификаты, дипломы и иные документы, подтверждающие участие в иных мероприятиях по итогам практики наставничества и др.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1-5</w:t>
            </w:r>
          </w:p>
        </w:tc>
      </w:tr>
      <w:tr w:rsidR="0057601E" w:rsidRPr="0057601E" w:rsidTr="00B102DB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67" w:rsidRPr="0057601E" w:rsidRDefault="00B165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0</w:t>
            </w:r>
          </w:p>
        </w:tc>
      </w:tr>
      <w:tr w:rsidR="0057601E" w:rsidRPr="0057601E" w:rsidTr="00DB5343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39" w:rsidRPr="0057601E" w:rsidRDefault="00C33B39" w:rsidP="00BE7C66">
            <w:pPr>
              <w:pStyle w:val="a"/>
              <w:numPr>
                <w:ilvl w:val="0"/>
                <w:numId w:val="3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39" w:rsidRPr="0057601E" w:rsidRDefault="00C33B39" w:rsidP="00C33B39">
            <w:pPr>
              <w:rPr>
                <w:rFonts w:ascii="Times New Roman" w:hAnsi="Times New Roman"/>
                <w:lang w:eastAsia="en-US"/>
              </w:rPr>
            </w:pPr>
            <w:r w:rsidRPr="0057601E">
              <w:rPr>
                <w:rFonts w:ascii="Times New Roman" w:hAnsi="Times New Roman"/>
                <w:lang w:eastAsia="en-US"/>
              </w:rPr>
              <w:t>Применение практики для поддержки обучающихся с особыми образовательными/или социальными потребностями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B39" w:rsidRPr="0057601E" w:rsidRDefault="00C33B39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  <w:lang w:eastAsia="en-US"/>
              </w:rPr>
              <w:t>Возможность применения практики для поддержки обучающихся с особыми образовательными или социальными потребностями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9" w:rsidRPr="0057601E" w:rsidRDefault="00C33B39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9" w:rsidRPr="0057601E" w:rsidRDefault="00C33B39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1</w:t>
            </w:r>
          </w:p>
        </w:tc>
      </w:tr>
      <w:tr w:rsidR="0057601E" w:rsidRPr="0057601E" w:rsidTr="00DB5343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39" w:rsidRPr="0057601E" w:rsidRDefault="00C33B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39" w:rsidRPr="0057601E" w:rsidRDefault="00C33B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9" w:rsidRPr="0057601E" w:rsidRDefault="00C33B39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9" w:rsidRPr="0057601E" w:rsidRDefault="00C33B39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9" w:rsidRPr="0057601E" w:rsidRDefault="00C33B39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0</w:t>
            </w:r>
          </w:p>
        </w:tc>
      </w:tr>
      <w:tr w:rsidR="0057601E" w:rsidRPr="0057601E" w:rsidTr="00DB5343">
        <w:trPr>
          <w:trHeight w:val="255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DF" w:rsidRPr="0057601E" w:rsidRDefault="008319DF" w:rsidP="00C33B39">
            <w:pPr>
              <w:pStyle w:val="a"/>
              <w:numPr>
                <w:ilvl w:val="0"/>
                <w:numId w:val="3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DF" w:rsidRPr="0057601E" w:rsidRDefault="008319DF">
            <w:pPr>
              <w:rPr>
                <w:rFonts w:ascii="Times New Roman" w:hAnsi="Times New Roman"/>
                <w:lang w:eastAsia="en-US"/>
              </w:rPr>
            </w:pPr>
            <w:r w:rsidRPr="0057601E">
              <w:rPr>
                <w:rFonts w:ascii="Times New Roman" w:hAnsi="Times New Roman"/>
                <w:lang w:eastAsia="en-US"/>
              </w:rPr>
              <w:t>Оформление практики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DF" w:rsidRPr="0057601E" w:rsidRDefault="008319DF" w:rsidP="008319DF">
            <w:pPr>
              <w:rPr>
                <w:rFonts w:ascii="Times New Roman" w:hAnsi="Times New Roman"/>
              </w:rPr>
            </w:pPr>
            <w:r w:rsidRPr="0057601E">
              <w:rPr>
                <w:rFonts w:ascii="Times New Roman" w:hAnsi="Times New Roman"/>
              </w:rPr>
              <w:t xml:space="preserve">Практика оформлена наглядно,  </w:t>
            </w:r>
          </w:p>
          <w:p w:rsidR="008319DF" w:rsidRPr="0057601E" w:rsidRDefault="008319DF" w:rsidP="008319DF">
            <w:pPr>
              <w:rPr>
                <w:rFonts w:ascii="Times New Roman" w:hAnsi="Times New Roman"/>
              </w:rPr>
            </w:pPr>
            <w:r w:rsidRPr="0057601E">
              <w:rPr>
                <w:rFonts w:ascii="Times New Roman" w:hAnsi="Times New Roman"/>
              </w:rPr>
              <w:t xml:space="preserve">соотношение иллюстративного и текстового материала оптимально,  информация понятна, логична и доступна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F" w:rsidRPr="0057601E" w:rsidRDefault="008319DF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Представлено достаточно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F" w:rsidRPr="0057601E" w:rsidRDefault="008319DF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5</w:t>
            </w:r>
          </w:p>
        </w:tc>
      </w:tr>
      <w:tr w:rsidR="0057601E" w:rsidRPr="0057601E" w:rsidTr="00DB5343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F" w:rsidRPr="0057601E" w:rsidRDefault="00831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F" w:rsidRPr="0057601E" w:rsidRDefault="00831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F" w:rsidRPr="0057601E" w:rsidRDefault="008319DF" w:rsidP="00DB5343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F" w:rsidRPr="0057601E" w:rsidRDefault="008319DF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Представлено частично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F" w:rsidRPr="0057601E" w:rsidRDefault="008319DF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3</w:t>
            </w:r>
          </w:p>
        </w:tc>
      </w:tr>
      <w:tr w:rsidR="0057601E" w:rsidRPr="0057601E" w:rsidTr="00DB5343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F" w:rsidRPr="0057601E" w:rsidRDefault="00831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DF" w:rsidRPr="0057601E" w:rsidRDefault="008319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F" w:rsidRPr="0057601E" w:rsidRDefault="008319DF" w:rsidP="00DB5343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F" w:rsidRPr="0057601E" w:rsidRDefault="008319DF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 xml:space="preserve">Не представлено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F" w:rsidRPr="0057601E" w:rsidRDefault="008319DF" w:rsidP="00DB53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 xml:space="preserve">0 </w:t>
            </w:r>
          </w:p>
        </w:tc>
      </w:tr>
      <w:tr w:rsidR="0057601E" w:rsidRPr="0057601E" w:rsidTr="005D061B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F" w:rsidRPr="0057601E" w:rsidRDefault="008319DF" w:rsidP="00877DBA">
            <w:pPr>
              <w:pStyle w:val="a"/>
              <w:numPr>
                <w:ilvl w:val="0"/>
                <w:numId w:val="32"/>
              </w:numPr>
              <w:spacing w:after="0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DF" w:rsidRPr="0057601E" w:rsidRDefault="008319D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Особое мнение эксперта: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DF" w:rsidRPr="0057601E" w:rsidRDefault="008319DF" w:rsidP="008319D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до 4 баллов</w:t>
            </w:r>
          </w:p>
        </w:tc>
      </w:tr>
      <w:tr w:rsidR="0057601E" w:rsidRPr="0057601E" w:rsidTr="005D061B">
        <w:trPr>
          <w:trHeight w:val="255"/>
        </w:trPr>
        <w:tc>
          <w:tcPr>
            <w:tcW w:w="8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DF" w:rsidRPr="0057601E" w:rsidRDefault="008319D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</w:rPr>
              <w:t>Максимальное количество баллов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DF" w:rsidRPr="0057601E" w:rsidRDefault="008319DF" w:rsidP="008319D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601E">
              <w:rPr>
                <w:rFonts w:ascii="Times New Roman" w:hAnsi="Times New Roman"/>
                <w:sz w:val="22"/>
                <w:szCs w:val="22"/>
                <w:lang w:eastAsia="en-US"/>
              </w:rPr>
              <w:t>65 баллов</w:t>
            </w:r>
          </w:p>
        </w:tc>
      </w:tr>
    </w:tbl>
    <w:p w:rsidR="00877DBA" w:rsidRDefault="00877DBA" w:rsidP="007E6FE6">
      <w:pPr>
        <w:tabs>
          <w:tab w:val="left" w:pos="2282"/>
        </w:tabs>
      </w:pPr>
    </w:p>
    <w:p w:rsidR="007E6FE6" w:rsidRDefault="007E6FE6" w:rsidP="00B341FF">
      <w:pPr>
        <w:tabs>
          <w:tab w:val="left" w:pos="2282"/>
        </w:tabs>
        <w:rPr>
          <w:b/>
        </w:rPr>
      </w:pPr>
    </w:p>
    <w:p w:rsidR="00DB5343" w:rsidRDefault="00DB5343" w:rsidP="00B341FF">
      <w:pPr>
        <w:tabs>
          <w:tab w:val="left" w:pos="2282"/>
        </w:tabs>
        <w:rPr>
          <w:b/>
        </w:rPr>
      </w:pPr>
    </w:p>
    <w:p w:rsidR="00DB5343" w:rsidRDefault="00DB5343" w:rsidP="00B341FF">
      <w:pPr>
        <w:tabs>
          <w:tab w:val="left" w:pos="2282"/>
        </w:tabs>
        <w:rPr>
          <w:b/>
        </w:rPr>
      </w:pPr>
    </w:p>
    <w:p w:rsidR="00DB5343" w:rsidRPr="002F2B8B" w:rsidRDefault="00DB5343" w:rsidP="00DB5343">
      <w:pPr>
        <w:ind w:firstLine="709"/>
        <w:jc w:val="right"/>
        <w:rPr>
          <w:i/>
        </w:rPr>
      </w:pPr>
      <w:r>
        <w:rPr>
          <w:i/>
        </w:rPr>
        <w:lastRenderedPageBreak/>
        <w:t>П</w:t>
      </w:r>
      <w:r w:rsidRPr="002F2B8B">
        <w:rPr>
          <w:i/>
        </w:rPr>
        <w:t xml:space="preserve">риложение № </w:t>
      </w:r>
      <w:r>
        <w:rPr>
          <w:i/>
        </w:rPr>
        <w:t>6</w:t>
      </w:r>
      <w:r w:rsidRPr="002F2B8B">
        <w:rPr>
          <w:i/>
        </w:rPr>
        <w:t xml:space="preserve"> </w:t>
      </w:r>
    </w:p>
    <w:p w:rsidR="00DB5343" w:rsidRPr="002F2B8B" w:rsidRDefault="00DB5343" w:rsidP="00DB5343">
      <w:pPr>
        <w:ind w:firstLine="709"/>
        <w:jc w:val="right"/>
      </w:pPr>
      <w:r w:rsidRPr="002F2B8B">
        <w:t>к Положению</w:t>
      </w:r>
    </w:p>
    <w:p w:rsidR="00DB5343" w:rsidRPr="002F2B8B" w:rsidRDefault="00DB5343" w:rsidP="00DB5343">
      <w:pPr>
        <w:ind w:firstLine="709"/>
        <w:jc w:val="right"/>
      </w:pPr>
      <w:r w:rsidRPr="002F2B8B">
        <w:t>о</w:t>
      </w:r>
      <w:r>
        <w:t xml:space="preserve"> всероссийском заочном</w:t>
      </w:r>
      <w:r w:rsidRPr="002F2B8B">
        <w:t xml:space="preserve"> конкурсе лучших практик реализации </w:t>
      </w:r>
    </w:p>
    <w:p w:rsidR="00DB5343" w:rsidRPr="002F2B8B" w:rsidRDefault="00DB5343" w:rsidP="00DB5343">
      <w:pPr>
        <w:ind w:firstLine="709"/>
        <w:jc w:val="right"/>
      </w:pPr>
      <w:r w:rsidRPr="002F2B8B">
        <w:t>программ наставничества «</w:t>
      </w:r>
      <w:r>
        <w:t>Вперед и вместе</w:t>
      </w:r>
      <w:r w:rsidRPr="002F2B8B">
        <w:t xml:space="preserve">» </w:t>
      </w:r>
    </w:p>
    <w:p w:rsidR="00DB5343" w:rsidRDefault="00DB5343" w:rsidP="00DB5343">
      <w:pPr>
        <w:tabs>
          <w:tab w:val="left" w:pos="2282"/>
        </w:tabs>
        <w:jc w:val="center"/>
        <w:rPr>
          <w:b/>
        </w:rPr>
      </w:pPr>
    </w:p>
    <w:p w:rsidR="00DB5343" w:rsidRDefault="00DB5343" w:rsidP="00DB5343">
      <w:pPr>
        <w:tabs>
          <w:tab w:val="left" w:pos="2282"/>
        </w:tabs>
        <w:jc w:val="center"/>
        <w:rPr>
          <w:b/>
        </w:rPr>
      </w:pPr>
      <w:r>
        <w:rPr>
          <w:b/>
        </w:rPr>
        <w:t>Состав Организационного комитета Конкурса</w:t>
      </w:r>
    </w:p>
    <w:p w:rsidR="00DB5343" w:rsidRPr="00DB5343" w:rsidRDefault="00DB5343" w:rsidP="00DB5343">
      <w:pPr>
        <w:tabs>
          <w:tab w:val="left" w:pos="284"/>
          <w:tab w:val="left" w:pos="993"/>
        </w:tabs>
        <w:suppressAutoHyphens w:val="0"/>
        <w:contextualSpacing/>
        <w:jc w:val="center"/>
        <w:rPr>
          <w:b/>
          <w:lang w:eastAsia="ru-RU"/>
        </w:rPr>
      </w:pPr>
    </w:p>
    <w:p w:rsidR="00DB5343" w:rsidRPr="00DB5343" w:rsidRDefault="00DB5343" w:rsidP="00DB5343">
      <w:pPr>
        <w:tabs>
          <w:tab w:val="left" w:pos="284"/>
          <w:tab w:val="left" w:pos="993"/>
        </w:tabs>
        <w:suppressAutoHyphens w:val="0"/>
        <w:contextualSpacing/>
        <w:jc w:val="center"/>
        <w:rPr>
          <w:b/>
          <w:lang w:eastAsia="ru-RU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DB5343" w:rsidRPr="00DB5343" w:rsidTr="00DB5343">
        <w:trPr>
          <w:trHeight w:val="70"/>
        </w:trPr>
        <w:tc>
          <w:tcPr>
            <w:tcW w:w="2093" w:type="dxa"/>
          </w:tcPr>
          <w:p w:rsidR="00DB5343" w:rsidRPr="00DB5343" w:rsidRDefault="00DB5343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5343">
              <w:rPr>
                <w:rFonts w:ascii="Times New Roman" w:hAnsi="Times New Roman"/>
                <w:b/>
                <w:lang w:eastAsia="ru-RU"/>
              </w:rPr>
              <w:t>Председатель:</w:t>
            </w:r>
          </w:p>
        </w:tc>
        <w:tc>
          <w:tcPr>
            <w:tcW w:w="7478" w:type="dxa"/>
          </w:tcPr>
          <w:p w:rsidR="00DB5343" w:rsidRPr="00DB5343" w:rsidRDefault="00DB5343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B5343">
              <w:rPr>
                <w:rFonts w:ascii="Times New Roman" w:hAnsi="Times New Roman"/>
                <w:b/>
                <w:lang w:eastAsia="ru-RU"/>
              </w:rPr>
              <w:t xml:space="preserve">Зайцева Кристина Сергеевна, </w:t>
            </w:r>
            <w:r w:rsidRPr="00DB5343">
              <w:rPr>
                <w:rFonts w:ascii="Times New Roman" w:hAnsi="Times New Roman"/>
                <w:lang w:eastAsia="ru-RU"/>
              </w:rPr>
              <w:t>заведующий Центром развития наставничества Государственного бюджетного учреждения дополнительного профессионального образования Санкт-Петербургская академия постдипломного педагогического образования</w:t>
            </w:r>
          </w:p>
          <w:p w:rsidR="00DB5343" w:rsidRPr="00DB5343" w:rsidRDefault="00DB5343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B5343" w:rsidRPr="00DB5343" w:rsidTr="00DB5343">
        <w:tc>
          <w:tcPr>
            <w:tcW w:w="2093" w:type="dxa"/>
          </w:tcPr>
          <w:p w:rsidR="00DB5343" w:rsidRPr="00DB5343" w:rsidRDefault="00DB5343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5343">
              <w:rPr>
                <w:rFonts w:ascii="Times New Roman" w:hAnsi="Times New Roman"/>
                <w:b/>
                <w:lang w:eastAsia="ru-RU"/>
              </w:rPr>
              <w:t>Заместитель председателя:</w:t>
            </w:r>
          </w:p>
        </w:tc>
        <w:tc>
          <w:tcPr>
            <w:tcW w:w="7478" w:type="dxa"/>
          </w:tcPr>
          <w:p w:rsidR="00DB5343" w:rsidRDefault="00DB5343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B5343">
              <w:rPr>
                <w:rFonts w:ascii="Times New Roman" w:hAnsi="Times New Roman"/>
                <w:b/>
                <w:lang w:eastAsia="ru-RU"/>
              </w:rPr>
              <w:t>Уварова Лариса Ивановна,</w:t>
            </w:r>
            <w:r>
              <w:rPr>
                <w:rFonts w:ascii="Times New Roman" w:hAnsi="Times New Roman"/>
                <w:lang w:eastAsia="ru-RU"/>
              </w:rPr>
              <w:t xml:space="preserve"> к.п.н., исполнительный директор Национальной ассоциации организаций дополнительного профессионального педагогического образования</w:t>
            </w:r>
            <w:r w:rsidR="005F3C47">
              <w:rPr>
                <w:rFonts w:ascii="Times New Roman" w:hAnsi="Times New Roman"/>
                <w:lang w:eastAsia="ru-RU"/>
              </w:rPr>
              <w:t xml:space="preserve">, заведующий отделом экспертиз </w:t>
            </w:r>
            <w:r w:rsidR="005F3C47" w:rsidRPr="005F3C47">
              <w:rPr>
                <w:rFonts w:ascii="Times New Roman" w:hAnsi="Times New Roman"/>
                <w:lang w:eastAsia="ru-RU"/>
              </w:rPr>
              <w:t>Государственного бюджетного учреждения дополнительного профессионального образования Санкт-Петербургская академия постдипломного педагогического образования</w:t>
            </w:r>
          </w:p>
          <w:p w:rsidR="00DB5343" w:rsidRPr="00DB5343" w:rsidRDefault="00DB5343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B5343" w:rsidRPr="00DB5343" w:rsidTr="00DB5343">
        <w:tc>
          <w:tcPr>
            <w:tcW w:w="2093" w:type="dxa"/>
          </w:tcPr>
          <w:p w:rsidR="00DB5343" w:rsidRPr="00DB5343" w:rsidRDefault="00DB5343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5343">
              <w:rPr>
                <w:rFonts w:ascii="Times New Roman" w:hAnsi="Times New Roman"/>
                <w:b/>
                <w:lang w:eastAsia="ru-RU"/>
              </w:rPr>
              <w:t>Секретарь:</w:t>
            </w:r>
          </w:p>
        </w:tc>
        <w:tc>
          <w:tcPr>
            <w:tcW w:w="7478" w:type="dxa"/>
          </w:tcPr>
          <w:p w:rsidR="00DB5343" w:rsidRPr="00DB5343" w:rsidRDefault="00DB5343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B5343">
              <w:rPr>
                <w:rFonts w:ascii="Times New Roman" w:hAnsi="Times New Roman"/>
                <w:b/>
                <w:lang w:eastAsia="ru-RU"/>
              </w:rPr>
              <w:t xml:space="preserve">Тодорова Ольга Владимировна, </w:t>
            </w:r>
            <w:r w:rsidRPr="00DB5343">
              <w:rPr>
                <w:rFonts w:ascii="Times New Roman" w:hAnsi="Times New Roman"/>
                <w:lang w:eastAsia="ru-RU"/>
              </w:rPr>
              <w:t>специалист по УМР</w:t>
            </w:r>
            <w:r w:rsidRPr="00DB5343">
              <w:rPr>
                <w:rFonts w:ascii="Times New Roman" w:hAnsi="Times New Roman"/>
                <w:sz w:val="26"/>
                <w:szCs w:val="22"/>
                <w:lang w:eastAsia="ru-RU"/>
              </w:rPr>
              <w:t xml:space="preserve"> </w:t>
            </w:r>
            <w:r w:rsidRPr="00DB5343">
              <w:rPr>
                <w:rFonts w:ascii="Times New Roman" w:hAnsi="Times New Roman"/>
                <w:lang w:eastAsia="ru-RU"/>
              </w:rPr>
              <w:t>Центра развития наставничества Государственного бюджетного учреждения дополнительного профессионального образования Санкт-Петербургская академия постдипломного педагогического образования</w:t>
            </w:r>
          </w:p>
          <w:p w:rsidR="00DB5343" w:rsidRPr="00DB5343" w:rsidRDefault="00DB5343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B5343" w:rsidRPr="00DB5343" w:rsidTr="00DB5343">
        <w:tc>
          <w:tcPr>
            <w:tcW w:w="2093" w:type="dxa"/>
          </w:tcPr>
          <w:p w:rsidR="00DB5343" w:rsidRPr="00DB5343" w:rsidRDefault="00DB5343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5343">
              <w:rPr>
                <w:rFonts w:ascii="Times New Roman" w:hAnsi="Times New Roman"/>
                <w:b/>
                <w:lang w:eastAsia="ru-RU"/>
              </w:rPr>
              <w:t>Члены:</w:t>
            </w:r>
          </w:p>
        </w:tc>
        <w:tc>
          <w:tcPr>
            <w:tcW w:w="7478" w:type="dxa"/>
          </w:tcPr>
          <w:p w:rsidR="00DB5343" w:rsidRPr="00DB5343" w:rsidRDefault="00DB5343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5343">
              <w:rPr>
                <w:rFonts w:ascii="Times New Roman" w:hAnsi="Times New Roman"/>
                <w:b/>
                <w:lang w:eastAsia="ru-RU"/>
              </w:rPr>
              <w:t xml:space="preserve">Орлова Ольга Васильевна, </w:t>
            </w:r>
            <w:r w:rsidRPr="00DB5343">
              <w:rPr>
                <w:rFonts w:ascii="Times New Roman" w:hAnsi="Times New Roman"/>
                <w:lang w:eastAsia="ru-RU"/>
              </w:rPr>
              <w:t>специалист по УМР</w:t>
            </w:r>
            <w:r w:rsidRPr="00DB5343">
              <w:rPr>
                <w:rFonts w:ascii="Times New Roman" w:hAnsi="Times New Roman"/>
                <w:sz w:val="26"/>
                <w:szCs w:val="22"/>
                <w:lang w:eastAsia="ru-RU"/>
              </w:rPr>
              <w:t xml:space="preserve"> </w:t>
            </w:r>
            <w:r w:rsidRPr="00DB5343">
              <w:rPr>
                <w:rFonts w:ascii="Times New Roman" w:hAnsi="Times New Roman"/>
                <w:lang w:eastAsia="ru-RU"/>
              </w:rPr>
              <w:t>Центра развития наставничества Государственного бюджетного учреждения дополнительного профессионального образования Санкт-Петербургская академия постдипломного педагогического образования, к.п.н.</w:t>
            </w:r>
          </w:p>
        </w:tc>
      </w:tr>
      <w:tr w:rsidR="00DB5343" w:rsidRPr="00DB5343" w:rsidTr="00DB5343">
        <w:tc>
          <w:tcPr>
            <w:tcW w:w="2093" w:type="dxa"/>
          </w:tcPr>
          <w:p w:rsidR="00DB5343" w:rsidRPr="00DB5343" w:rsidRDefault="00DB5343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478" w:type="dxa"/>
          </w:tcPr>
          <w:p w:rsidR="00DB5343" w:rsidRPr="00DB5343" w:rsidRDefault="00DB5343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B5343" w:rsidRPr="00DB5343" w:rsidTr="00DB5343">
        <w:tc>
          <w:tcPr>
            <w:tcW w:w="2093" w:type="dxa"/>
          </w:tcPr>
          <w:p w:rsidR="00DB5343" w:rsidRPr="00DB5343" w:rsidRDefault="00DB5343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478" w:type="dxa"/>
          </w:tcPr>
          <w:p w:rsidR="00DB5343" w:rsidRPr="00DB5343" w:rsidRDefault="00DB5343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5343">
              <w:rPr>
                <w:rFonts w:ascii="Times New Roman" w:hAnsi="Times New Roman"/>
                <w:b/>
                <w:lang w:eastAsia="ru-RU"/>
              </w:rPr>
              <w:t xml:space="preserve">Миюсов Владислав Александрович, </w:t>
            </w:r>
            <w:r w:rsidRPr="00DB5343">
              <w:rPr>
                <w:rFonts w:ascii="Times New Roman" w:hAnsi="Times New Roman"/>
                <w:lang w:eastAsia="ru-RU"/>
              </w:rPr>
              <w:t>специалист по УМР Центра развития наставничества Государственного бюджетного учреждения дополнительного профессионального образования Санкт-Петербургская академия постдипломного педагогического образования</w:t>
            </w:r>
          </w:p>
        </w:tc>
      </w:tr>
    </w:tbl>
    <w:p w:rsidR="00DB5343" w:rsidRDefault="00DB5343" w:rsidP="00DB5343">
      <w:pPr>
        <w:tabs>
          <w:tab w:val="left" w:pos="2282"/>
        </w:tabs>
        <w:jc w:val="center"/>
        <w:rPr>
          <w:b/>
        </w:rPr>
      </w:pPr>
    </w:p>
    <w:p w:rsidR="00DB5343" w:rsidRDefault="00DB5343" w:rsidP="00DB5343">
      <w:pPr>
        <w:tabs>
          <w:tab w:val="left" w:pos="2282"/>
        </w:tabs>
        <w:jc w:val="center"/>
        <w:rPr>
          <w:b/>
        </w:rPr>
      </w:pPr>
    </w:p>
    <w:p w:rsidR="00DB5343" w:rsidRDefault="00DB5343" w:rsidP="00DB5343">
      <w:pPr>
        <w:tabs>
          <w:tab w:val="left" w:pos="2282"/>
        </w:tabs>
        <w:jc w:val="center"/>
        <w:rPr>
          <w:b/>
        </w:rPr>
      </w:pPr>
    </w:p>
    <w:p w:rsidR="00DB5343" w:rsidRDefault="00DB5343" w:rsidP="00DB5343">
      <w:pPr>
        <w:tabs>
          <w:tab w:val="left" w:pos="2282"/>
        </w:tabs>
        <w:jc w:val="center"/>
        <w:rPr>
          <w:b/>
        </w:rPr>
      </w:pPr>
    </w:p>
    <w:p w:rsidR="00DB5343" w:rsidRDefault="00DB5343" w:rsidP="00DB5343">
      <w:pPr>
        <w:tabs>
          <w:tab w:val="left" w:pos="2282"/>
        </w:tabs>
        <w:jc w:val="center"/>
        <w:rPr>
          <w:b/>
        </w:rPr>
      </w:pPr>
    </w:p>
    <w:p w:rsidR="00DB5343" w:rsidRDefault="00DB5343" w:rsidP="00DB5343">
      <w:pPr>
        <w:tabs>
          <w:tab w:val="left" w:pos="2282"/>
        </w:tabs>
        <w:jc w:val="center"/>
        <w:rPr>
          <w:b/>
        </w:rPr>
      </w:pPr>
    </w:p>
    <w:p w:rsidR="00DB5343" w:rsidRDefault="00DB5343" w:rsidP="00DB5343">
      <w:pPr>
        <w:tabs>
          <w:tab w:val="left" w:pos="2282"/>
        </w:tabs>
        <w:jc w:val="center"/>
        <w:rPr>
          <w:b/>
        </w:rPr>
      </w:pPr>
    </w:p>
    <w:p w:rsidR="00DB5343" w:rsidRDefault="00DB5343" w:rsidP="00DB5343">
      <w:pPr>
        <w:tabs>
          <w:tab w:val="left" w:pos="2282"/>
        </w:tabs>
        <w:jc w:val="center"/>
        <w:rPr>
          <w:b/>
        </w:rPr>
      </w:pPr>
    </w:p>
    <w:p w:rsidR="00DB5343" w:rsidRDefault="00DB5343" w:rsidP="00DB5343">
      <w:pPr>
        <w:tabs>
          <w:tab w:val="left" w:pos="2282"/>
        </w:tabs>
        <w:jc w:val="center"/>
        <w:rPr>
          <w:b/>
        </w:rPr>
      </w:pPr>
    </w:p>
    <w:p w:rsidR="00DB5343" w:rsidRDefault="00DB5343" w:rsidP="00DB5343">
      <w:pPr>
        <w:ind w:firstLine="709"/>
        <w:jc w:val="right"/>
        <w:rPr>
          <w:i/>
        </w:rPr>
      </w:pPr>
    </w:p>
    <w:p w:rsidR="00DB5343" w:rsidRPr="002F2B8B" w:rsidRDefault="00DB5343" w:rsidP="00DB5343">
      <w:pPr>
        <w:ind w:firstLine="709"/>
        <w:jc w:val="right"/>
        <w:rPr>
          <w:i/>
        </w:rPr>
      </w:pPr>
      <w:r>
        <w:rPr>
          <w:i/>
        </w:rPr>
        <w:t>П</w:t>
      </w:r>
      <w:r w:rsidRPr="002F2B8B">
        <w:rPr>
          <w:i/>
        </w:rPr>
        <w:t xml:space="preserve">риложение № </w:t>
      </w:r>
      <w:r>
        <w:rPr>
          <w:i/>
        </w:rPr>
        <w:t>7</w:t>
      </w:r>
      <w:r w:rsidRPr="002F2B8B">
        <w:rPr>
          <w:i/>
        </w:rPr>
        <w:t xml:space="preserve"> </w:t>
      </w:r>
    </w:p>
    <w:p w:rsidR="00DB5343" w:rsidRPr="002F2B8B" w:rsidRDefault="00DB5343" w:rsidP="00DB5343">
      <w:pPr>
        <w:ind w:firstLine="709"/>
        <w:jc w:val="right"/>
      </w:pPr>
      <w:r w:rsidRPr="002F2B8B">
        <w:t>к Положению</w:t>
      </w:r>
    </w:p>
    <w:p w:rsidR="00DB5343" w:rsidRPr="002F2B8B" w:rsidRDefault="00DB5343" w:rsidP="00DB5343">
      <w:pPr>
        <w:ind w:firstLine="709"/>
        <w:jc w:val="right"/>
      </w:pPr>
      <w:r w:rsidRPr="002F2B8B">
        <w:t>о</w:t>
      </w:r>
      <w:r>
        <w:t xml:space="preserve"> всероссийском заочном</w:t>
      </w:r>
      <w:r w:rsidRPr="002F2B8B">
        <w:t xml:space="preserve"> конкурсе лучших практик реализации </w:t>
      </w:r>
    </w:p>
    <w:p w:rsidR="00DB5343" w:rsidRPr="002F2B8B" w:rsidRDefault="00DB5343" w:rsidP="00DB5343">
      <w:pPr>
        <w:ind w:firstLine="709"/>
        <w:jc w:val="right"/>
      </w:pPr>
      <w:r w:rsidRPr="002F2B8B">
        <w:t>программ наставничества «</w:t>
      </w:r>
      <w:r>
        <w:t>Вперед и вместе</w:t>
      </w:r>
      <w:r w:rsidRPr="002F2B8B">
        <w:t xml:space="preserve">» </w:t>
      </w:r>
    </w:p>
    <w:p w:rsidR="00DB5343" w:rsidRDefault="00DB5343" w:rsidP="00DB5343">
      <w:pPr>
        <w:tabs>
          <w:tab w:val="left" w:pos="2282"/>
        </w:tabs>
        <w:jc w:val="center"/>
        <w:rPr>
          <w:b/>
        </w:rPr>
      </w:pPr>
    </w:p>
    <w:p w:rsidR="00DB5343" w:rsidRDefault="00DB5343" w:rsidP="00DB5343">
      <w:pPr>
        <w:tabs>
          <w:tab w:val="left" w:pos="2282"/>
        </w:tabs>
        <w:jc w:val="center"/>
        <w:rPr>
          <w:b/>
        </w:rPr>
      </w:pPr>
      <w:r>
        <w:rPr>
          <w:b/>
        </w:rPr>
        <w:t xml:space="preserve">Состав </w:t>
      </w:r>
      <w:r w:rsidR="009D2B70">
        <w:rPr>
          <w:b/>
        </w:rPr>
        <w:t>Жюри</w:t>
      </w:r>
      <w:r>
        <w:rPr>
          <w:b/>
        </w:rPr>
        <w:t xml:space="preserve"> Конкурса</w:t>
      </w:r>
    </w:p>
    <w:p w:rsidR="00DB5343" w:rsidRPr="00DB5343" w:rsidRDefault="00DB5343" w:rsidP="00DB5343">
      <w:pPr>
        <w:tabs>
          <w:tab w:val="left" w:pos="284"/>
          <w:tab w:val="left" w:pos="993"/>
        </w:tabs>
        <w:suppressAutoHyphens w:val="0"/>
        <w:contextualSpacing/>
        <w:jc w:val="center"/>
        <w:rPr>
          <w:b/>
          <w:lang w:eastAsia="ru-RU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7893"/>
      </w:tblGrid>
      <w:tr w:rsidR="009D2B70" w:rsidRPr="00DB5343" w:rsidTr="006E7015">
        <w:trPr>
          <w:trHeight w:val="70"/>
        </w:trPr>
        <w:tc>
          <w:tcPr>
            <w:tcW w:w="1677" w:type="dxa"/>
          </w:tcPr>
          <w:p w:rsidR="009D2B70" w:rsidRPr="009D2B70" w:rsidRDefault="00A1754D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Никитин Эдуард Михайлович</w:t>
            </w:r>
          </w:p>
          <w:p w:rsidR="009D2B70" w:rsidRPr="009D2B70" w:rsidRDefault="009D2B70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893" w:type="dxa"/>
          </w:tcPr>
          <w:p w:rsidR="009D2B70" w:rsidRPr="009D2B70" w:rsidRDefault="009D2B70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D2B70">
              <w:rPr>
                <w:rFonts w:ascii="Times New Roman" w:hAnsi="Times New Roman"/>
                <w:lang w:eastAsia="ru-RU"/>
              </w:rPr>
              <w:t>Советник при ректорате МПГУ, д.п.н., профессор, заслуженный учитель Российской Федерации</w:t>
            </w:r>
          </w:p>
        </w:tc>
      </w:tr>
      <w:tr w:rsidR="006E7015" w:rsidRPr="00DB5343" w:rsidTr="006E7015">
        <w:trPr>
          <w:trHeight w:val="70"/>
        </w:trPr>
        <w:tc>
          <w:tcPr>
            <w:tcW w:w="1677" w:type="dxa"/>
          </w:tcPr>
          <w:p w:rsidR="006E7015" w:rsidRPr="006E7015" w:rsidRDefault="006E7015" w:rsidP="0057601E">
            <w:pPr>
              <w:pStyle w:val="a"/>
              <w:numPr>
                <w:ilvl w:val="0"/>
                <w:numId w:val="0"/>
              </w:numPr>
              <w:tabs>
                <w:tab w:val="left" w:pos="284"/>
                <w:tab w:val="left" w:pos="993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E7015">
              <w:rPr>
                <w:rFonts w:ascii="Times New Roman" w:hAnsi="Times New Roman"/>
                <w:b/>
              </w:rPr>
              <w:t>Уварова Лариса Ивановна</w:t>
            </w:r>
          </w:p>
          <w:p w:rsidR="006E7015" w:rsidRPr="006E7015" w:rsidRDefault="006E7015" w:rsidP="0057601E">
            <w:pPr>
              <w:pStyle w:val="a"/>
              <w:numPr>
                <w:ilvl w:val="0"/>
                <w:numId w:val="0"/>
              </w:numPr>
              <w:tabs>
                <w:tab w:val="left" w:pos="284"/>
                <w:tab w:val="left" w:pos="993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93" w:type="dxa"/>
          </w:tcPr>
          <w:p w:rsidR="006E7015" w:rsidRPr="006E7015" w:rsidRDefault="005F3C47" w:rsidP="0057601E">
            <w:pPr>
              <w:pStyle w:val="a"/>
              <w:numPr>
                <w:ilvl w:val="0"/>
                <w:numId w:val="0"/>
              </w:numPr>
              <w:tabs>
                <w:tab w:val="left" w:pos="284"/>
                <w:tab w:val="left" w:pos="993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F3C47">
              <w:rPr>
                <w:rFonts w:ascii="Times New Roman" w:hAnsi="Times New Roman"/>
              </w:rPr>
              <w:t>заведующий отделом экспертиз Государственного бюджетного учреждения дополнительного профессионального образования Санкт-Петербургская академия постдипломного педагогического образования</w:t>
            </w:r>
            <w:r w:rsidR="0057601E">
              <w:rPr>
                <w:rFonts w:ascii="Times New Roman" w:hAnsi="Times New Roman"/>
              </w:rPr>
              <w:t>,</w:t>
            </w:r>
            <w:r w:rsidR="0057601E" w:rsidRPr="006E7015">
              <w:rPr>
                <w:rFonts w:ascii="Times New Roman" w:hAnsi="Times New Roman"/>
              </w:rPr>
              <w:t xml:space="preserve"> </w:t>
            </w:r>
            <w:r w:rsidR="0057601E">
              <w:rPr>
                <w:rFonts w:ascii="Times New Roman" w:hAnsi="Times New Roman"/>
              </w:rPr>
              <w:t>к.п.н.</w:t>
            </w:r>
          </w:p>
          <w:p w:rsidR="006E7015" w:rsidRPr="006E7015" w:rsidRDefault="006E7015" w:rsidP="0057601E">
            <w:pPr>
              <w:pStyle w:val="a"/>
              <w:numPr>
                <w:ilvl w:val="0"/>
                <w:numId w:val="0"/>
              </w:numPr>
              <w:tabs>
                <w:tab w:val="left" w:pos="284"/>
                <w:tab w:val="left" w:pos="993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E7015" w:rsidRPr="00DB5343" w:rsidTr="006E7015">
        <w:trPr>
          <w:trHeight w:val="70"/>
        </w:trPr>
        <w:tc>
          <w:tcPr>
            <w:tcW w:w="1677" w:type="dxa"/>
          </w:tcPr>
          <w:p w:rsidR="006E7015" w:rsidRDefault="006E7015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Шевелев Александр Николаевич</w:t>
            </w:r>
          </w:p>
          <w:p w:rsidR="006E7015" w:rsidRDefault="006E7015" w:rsidP="009D2B70">
            <w:pPr>
              <w:rPr>
                <w:rFonts w:ascii="Times New Roman" w:hAnsi="Times New Roman"/>
                <w:lang w:eastAsia="ru-RU"/>
              </w:rPr>
            </w:pPr>
          </w:p>
          <w:p w:rsidR="006E7015" w:rsidRPr="009D2B70" w:rsidRDefault="006E7015" w:rsidP="006E7015">
            <w:pPr>
              <w:jc w:val="lef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893" w:type="dxa"/>
          </w:tcPr>
          <w:p w:rsidR="006E7015" w:rsidRDefault="006E7015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5343">
              <w:rPr>
                <w:rFonts w:ascii="Times New Roman" w:hAnsi="Times New Roman"/>
                <w:lang w:eastAsia="ru-RU"/>
              </w:rPr>
              <w:t>профессор, заведующий кафедрой педагогики и андрагогики Государственного бюджетного учреждения дополнительного профессионального образования Санкт-Петербургская академия постдипломного педагогического образования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DB534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д.п.н.</w:t>
            </w:r>
          </w:p>
          <w:p w:rsidR="006E7015" w:rsidRPr="00DB5343" w:rsidRDefault="006E7015" w:rsidP="006E7015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6E7015" w:rsidRPr="00DB5343" w:rsidTr="006E7015">
        <w:tc>
          <w:tcPr>
            <w:tcW w:w="1677" w:type="dxa"/>
          </w:tcPr>
          <w:p w:rsidR="006E7015" w:rsidRPr="00DB5343" w:rsidRDefault="006E7015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Даутова Ольга Борисовна</w:t>
            </w:r>
          </w:p>
        </w:tc>
        <w:tc>
          <w:tcPr>
            <w:tcW w:w="7893" w:type="dxa"/>
          </w:tcPr>
          <w:p w:rsidR="006E7015" w:rsidRDefault="006E7015" w:rsidP="009D2B70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5343">
              <w:rPr>
                <w:rFonts w:ascii="Times New Roman" w:hAnsi="Times New Roman"/>
                <w:lang w:eastAsia="ru-RU"/>
              </w:rPr>
              <w:t>профессор</w:t>
            </w:r>
            <w:r>
              <w:rPr>
                <w:rFonts w:ascii="Times New Roman" w:hAnsi="Times New Roman"/>
                <w:lang w:eastAsia="ru-RU"/>
              </w:rPr>
              <w:t xml:space="preserve"> кафедры</w:t>
            </w:r>
            <w:r w:rsidRPr="00DB5343">
              <w:rPr>
                <w:rFonts w:ascii="Times New Roman" w:hAnsi="Times New Roman"/>
                <w:lang w:eastAsia="ru-RU"/>
              </w:rPr>
              <w:t xml:space="preserve"> педагогики и андрагогики Государственного бюджетного учреждения дополнительного профессионального образования Санкт-Петербургская академия постдипломного педагогического образования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DB534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д.п.н.</w:t>
            </w:r>
          </w:p>
          <w:p w:rsidR="006E7015" w:rsidRPr="00DB5343" w:rsidRDefault="006E7015" w:rsidP="009D2B70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E7015" w:rsidRPr="00DB5343" w:rsidTr="006E7015">
        <w:tc>
          <w:tcPr>
            <w:tcW w:w="1677" w:type="dxa"/>
          </w:tcPr>
          <w:p w:rsidR="006E7015" w:rsidRDefault="006E7015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b/>
                <w:lang w:eastAsia="ru-RU"/>
              </w:rPr>
            </w:pPr>
            <w:r w:rsidRPr="009D2B70">
              <w:rPr>
                <w:rFonts w:ascii="Times New Roman" w:hAnsi="Times New Roman"/>
                <w:b/>
                <w:lang w:eastAsia="ru-RU"/>
              </w:rPr>
              <w:t>Ермолаева Марина Григорьевна</w:t>
            </w:r>
          </w:p>
        </w:tc>
        <w:tc>
          <w:tcPr>
            <w:tcW w:w="7893" w:type="dxa"/>
          </w:tcPr>
          <w:p w:rsidR="006E7015" w:rsidRDefault="006E7015" w:rsidP="009D2B70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5343">
              <w:rPr>
                <w:rFonts w:ascii="Times New Roman" w:hAnsi="Times New Roman"/>
                <w:lang w:eastAsia="ru-RU"/>
              </w:rPr>
              <w:t>профессор кафедр</w:t>
            </w:r>
            <w:r>
              <w:rPr>
                <w:rFonts w:ascii="Times New Roman" w:hAnsi="Times New Roman"/>
                <w:lang w:eastAsia="ru-RU"/>
              </w:rPr>
              <w:t>ы</w:t>
            </w:r>
            <w:r w:rsidRPr="00DB5343">
              <w:rPr>
                <w:rFonts w:ascii="Times New Roman" w:hAnsi="Times New Roman"/>
                <w:lang w:eastAsia="ru-RU"/>
              </w:rPr>
              <w:t xml:space="preserve"> педагогики и андрагогики Государственного бюджетного учреждения дополнительного профессионального образования Санкт-Петербургская академия постдипломного педагогического образования</w:t>
            </w:r>
            <w:r>
              <w:rPr>
                <w:rFonts w:ascii="Times New Roman" w:hAnsi="Times New Roman"/>
                <w:lang w:eastAsia="ru-RU"/>
              </w:rPr>
              <w:t>, к.п.н.</w:t>
            </w:r>
          </w:p>
          <w:p w:rsidR="006E7015" w:rsidRPr="00DB5343" w:rsidRDefault="006E7015" w:rsidP="009D2B70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lang w:eastAsia="ru-RU"/>
              </w:rPr>
            </w:pPr>
          </w:p>
        </w:tc>
      </w:tr>
      <w:tr w:rsidR="006E7015" w:rsidRPr="00DB5343" w:rsidTr="006E7015">
        <w:tc>
          <w:tcPr>
            <w:tcW w:w="1677" w:type="dxa"/>
          </w:tcPr>
          <w:p w:rsidR="006E7015" w:rsidRPr="006E7015" w:rsidRDefault="006E7015" w:rsidP="006E7015">
            <w:pPr>
              <w:pStyle w:val="a"/>
              <w:numPr>
                <w:ilvl w:val="0"/>
                <w:numId w:val="0"/>
              </w:numPr>
              <w:tabs>
                <w:tab w:val="left" w:pos="284"/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6E7015">
              <w:rPr>
                <w:rFonts w:ascii="Times New Roman" w:eastAsia="Times New Roman" w:hAnsi="Times New Roman"/>
                <w:b/>
              </w:rPr>
              <w:t>Витвар Оксана Ивановна</w:t>
            </w:r>
          </w:p>
        </w:tc>
        <w:tc>
          <w:tcPr>
            <w:tcW w:w="7893" w:type="dxa"/>
          </w:tcPr>
          <w:p w:rsidR="006E7015" w:rsidRDefault="006E7015" w:rsidP="006E7015">
            <w:pPr>
              <w:pStyle w:val="a"/>
              <w:numPr>
                <w:ilvl w:val="0"/>
                <w:numId w:val="0"/>
              </w:numPr>
              <w:tabs>
                <w:tab w:val="left" w:pos="284"/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E7015">
              <w:rPr>
                <w:rFonts w:ascii="Times New Roman" w:eastAsia="Times New Roman" w:hAnsi="Times New Roman"/>
              </w:rPr>
              <w:t>доцент кафедры профессионального образования Государственного бюджетного учреждения дополнительного профессионального образования Санкт-Петербургская академия постдипломного педагогического образования, к.п.н</w:t>
            </w:r>
          </w:p>
          <w:p w:rsidR="006E7015" w:rsidRPr="006E7015" w:rsidRDefault="006E7015" w:rsidP="006E7015">
            <w:pPr>
              <w:pStyle w:val="a"/>
              <w:numPr>
                <w:ilvl w:val="0"/>
                <w:numId w:val="0"/>
              </w:numPr>
              <w:tabs>
                <w:tab w:val="left" w:pos="284"/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E7015" w:rsidRPr="00DB5343" w:rsidTr="006E7015">
        <w:tc>
          <w:tcPr>
            <w:tcW w:w="1677" w:type="dxa"/>
          </w:tcPr>
          <w:p w:rsidR="006E7015" w:rsidRPr="00DB5343" w:rsidRDefault="006E7015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Зайцева Кристина Сергеевна</w:t>
            </w:r>
          </w:p>
        </w:tc>
        <w:tc>
          <w:tcPr>
            <w:tcW w:w="7893" w:type="dxa"/>
          </w:tcPr>
          <w:p w:rsidR="006E7015" w:rsidRPr="00DB5343" w:rsidRDefault="006E7015" w:rsidP="006E7015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заведующий Центром развития наставничества </w:t>
            </w:r>
            <w:r w:rsidRPr="00DB5343">
              <w:rPr>
                <w:rFonts w:ascii="Times New Roman" w:hAnsi="Times New Roman"/>
                <w:lang w:eastAsia="ru-RU"/>
              </w:rPr>
              <w:t>Государственного бюджетного учреждения дополнительного профессионального образования Санкт-Петербургская академия постдипломного педагогического образования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DB534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заместитель председателя от РФ Совета молодых преподавателей системы непрерывного профессионального педагогического образования стран участников СНГ при Евразийской ассоциации педагогических университетов</w:t>
            </w:r>
          </w:p>
        </w:tc>
      </w:tr>
      <w:tr w:rsidR="0057601E" w:rsidRPr="00DB5343" w:rsidTr="006E7015">
        <w:tc>
          <w:tcPr>
            <w:tcW w:w="1677" w:type="dxa"/>
          </w:tcPr>
          <w:p w:rsidR="0057601E" w:rsidRDefault="0057601E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7893" w:type="dxa"/>
          </w:tcPr>
          <w:p w:rsidR="0057601E" w:rsidRDefault="0057601E" w:rsidP="006E7015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lang w:eastAsia="ru-RU"/>
              </w:rPr>
            </w:pPr>
          </w:p>
        </w:tc>
      </w:tr>
      <w:tr w:rsidR="005F3C47" w:rsidRPr="00DB5343" w:rsidTr="006E7015">
        <w:tc>
          <w:tcPr>
            <w:tcW w:w="1677" w:type="dxa"/>
          </w:tcPr>
          <w:p w:rsidR="005F3C47" w:rsidRDefault="005F3C47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7893" w:type="dxa"/>
          </w:tcPr>
          <w:p w:rsidR="005F3C47" w:rsidRDefault="005F3C47" w:rsidP="006E7015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lang w:eastAsia="ru-RU"/>
              </w:rPr>
            </w:pPr>
          </w:p>
        </w:tc>
      </w:tr>
      <w:tr w:rsidR="006E7015" w:rsidRPr="00DB5343" w:rsidTr="006E7015">
        <w:tc>
          <w:tcPr>
            <w:tcW w:w="1677" w:type="dxa"/>
          </w:tcPr>
          <w:p w:rsidR="006E7015" w:rsidRPr="00DB5343" w:rsidRDefault="006E7015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893" w:type="dxa"/>
          </w:tcPr>
          <w:p w:rsidR="006E7015" w:rsidRPr="00DB5343" w:rsidRDefault="006E7015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E7015" w:rsidRPr="00DB5343" w:rsidTr="006E7015">
        <w:tc>
          <w:tcPr>
            <w:tcW w:w="1677" w:type="dxa"/>
          </w:tcPr>
          <w:p w:rsidR="006E7015" w:rsidRPr="00DB5343" w:rsidRDefault="006E7015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893" w:type="dxa"/>
          </w:tcPr>
          <w:p w:rsidR="006E7015" w:rsidRPr="00DB5343" w:rsidRDefault="006E7015" w:rsidP="00DB5343">
            <w:pPr>
              <w:tabs>
                <w:tab w:val="left" w:pos="284"/>
                <w:tab w:val="left" w:pos="993"/>
              </w:tabs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DB5343" w:rsidRDefault="00DB5343" w:rsidP="0057601E">
      <w:pPr>
        <w:tabs>
          <w:tab w:val="left" w:pos="2282"/>
        </w:tabs>
        <w:rPr>
          <w:b/>
        </w:rPr>
      </w:pPr>
    </w:p>
    <w:sectPr w:rsidR="00DB5343" w:rsidSect="004473D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65" w:rsidRDefault="00652265" w:rsidP="00FF52B0">
      <w:r>
        <w:separator/>
      </w:r>
    </w:p>
  </w:endnote>
  <w:endnote w:type="continuationSeparator" w:id="0">
    <w:p w:rsidR="00652265" w:rsidRDefault="00652265" w:rsidP="00FF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65" w:rsidRDefault="00652265" w:rsidP="00FF52B0">
      <w:r>
        <w:separator/>
      </w:r>
    </w:p>
  </w:footnote>
  <w:footnote w:type="continuationSeparator" w:id="0">
    <w:p w:rsidR="00652265" w:rsidRDefault="00652265" w:rsidP="00FF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E1A59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3673C5F"/>
    <w:multiLevelType w:val="hybridMultilevel"/>
    <w:tmpl w:val="C5B8E1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7863F13"/>
    <w:multiLevelType w:val="hybridMultilevel"/>
    <w:tmpl w:val="F806C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F03639"/>
    <w:multiLevelType w:val="multilevel"/>
    <w:tmpl w:val="B64E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056A77"/>
    <w:multiLevelType w:val="multilevel"/>
    <w:tmpl w:val="5120C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C152441"/>
    <w:multiLevelType w:val="hybridMultilevel"/>
    <w:tmpl w:val="1EA4CA6C"/>
    <w:lvl w:ilvl="0" w:tplc="0419000F">
      <w:start w:val="1"/>
      <w:numFmt w:val="decimal"/>
      <w:lvlText w:val="%1."/>
      <w:lvlJc w:val="left"/>
      <w:pPr>
        <w:ind w:left="1707" w:hanging="360"/>
      </w:p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0">
    <w:nsid w:val="10DB49AF"/>
    <w:multiLevelType w:val="multilevel"/>
    <w:tmpl w:val="EF02B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61E2D06"/>
    <w:multiLevelType w:val="hybridMultilevel"/>
    <w:tmpl w:val="F364F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1372D"/>
    <w:multiLevelType w:val="hybridMultilevel"/>
    <w:tmpl w:val="146A8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C318F1"/>
    <w:multiLevelType w:val="hybridMultilevel"/>
    <w:tmpl w:val="E5DA885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4">
    <w:nsid w:val="26292B05"/>
    <w:multiLevelType w:val="multilevel"/>
    <w:tmpl w:val="298A1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DE32B78"/>
    <w:multiLevelType w:val="hybridMultilevel"/>
    <w:tmpl w:val="FC0877DA"/>
    <w:lvl w:ilvl="0" w:tplc="488C86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171732E"/>
    <w:multiLevelType w:val="multilevel"/>
    <w:tmpl w:val="EF02B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962334B"/>
    <w:multiLevelType w:val="hybridMultilevel"/>
    <w:tmpl w:val="08AE3D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361CC0"/>
    <w:multiLevelType w:val="hybridMultilevel"/>
    <w:tmpl w:val="AB242106"/>
    <w:lvl w:ilvl="0" w:tplc="A15CF0D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14228C7"/>
    <w:multiLevelType w:val="hybridMultilevel"/>
    <w:tmpl w:val="19F04B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AA229A"/>
    <w:multiLevelType w:val="multilevel"/>
    <w:tmpl w:val="54BE8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3ED7869"/>
    <w:multiLevelType w:val="multilevel"/>
    <w:tmpl w:val="5120C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4D361B4"/>
    <w:multiLevelType w:val="multilevel"/>
    <w:tmpl w:val="5120C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79713D2"/>
    <w:multiLevelType w:val="multilevel"/>
    <w:tmpl w:val="734E1ADC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9874FC3"/>
    <w:multiLevelType w:val="hybridMultilevel"/>
    <w:tmpl w:val="F64430D6"/>
    <w:lvl w:ilvl="0" w:tplc="40D80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CF3FCA"/>
    <w:multiLevelType w:val="multilevel"/>
    <w:tmpl w:val="4B94E9B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63C53C50"/>
    <w:multiLevelType w:val="hybridMultilevel"/>
    <w:tmpl w:val="01EAC9BA"/>
    <w:lvl w:ilvl="0" w:tplc="6220C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74378"/>
    <w:multiLevelType w:val="multilevel"/>
    <w:tmpl w:val="36F47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>
    <w:nsid w:val="66620865"/>
    <w:multiLevelType w:val="hybridMultilevel"/>
    <w:tmpl w:val="5724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B3794"/>
    <w:multiLevelType w:val="hybridMultilevel"/>
    <w:tmpl w:val="D38C5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23253"/>
    <w:multiLevelType w:val="multilevel"/>
    <w:tmpl w:val="B82A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1">
    <w:nsid w:val="78F47901"/>
    <w:multiLevelType w:val="hybridMultilevel"/>
    <w:tmpl w:val="D082A0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A625588"/>
    <w:multiLevelType w:val="hybridMultilevel"/>
    <w:tmpl w:val="238AB1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FA75BD"/>
    <w:multiLevelType w:val="hybridMultilevel"/>
    <w:tmpl w:val="E8F4576C"/>
    <w:lvl w:ilvl="0" w:tplc="4AB42892">
      <w:start w:val="1"/>
      <w:numFmt w:val="bullet"/>
      <w:pStyle w:val="a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25"/>
  </w:num>
  <w:num w:numId="7">
    <w:abstractNumId w:val="27"/>
  </w:num>
  <w:num w:numId="8">
    <w:abstractNumId w:val="14"/>
  </w:num>
  <w:num w:numId="9">
    <w:abstractNumId w:val="4"/>
  </w:num>
  <w:num w:numId="10">
    <w:abstractNumId w:val="33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4"/>
  </w:num>
  <w:num w:numId="14">
    <w:abstractNumId w:val="18"/>
  </w:num>
  <w:num w:numId="15">
    <w:abstractNumId w:val="23"/>
  </w:num>
  <w:num w:numId="16">
    <w:abstractNumId w:val="16"/>
  </w:num>
  <w:num w:numId="17">
    <w:abstractNumId w:val="32"/>
  </w:num>
  <w:num w:numId="18">
    <w:abstractNumId w:val="19"/>
  </w:num>
  <w:num w:numId="19">
    <w:abstractNumId w:val="17"/>
  </w:num>
  <w:num w:numId="20">
    <w:abstractNumId w:val="12"/>
  </w:num>
  <w:num w:numId="21">
    <w:abstractNumId w:val="31"/>
  </w:num>
  <w:num w:numId="22">
    <w:abstractNumId w:val="10"/>
  </w:num>
  <w:num w:numId="23">
    <w:abstractNumId w:val="20"/>
  </w:num>
  <w:num w:numId="24">
    <w:abstractNumId w:val="6"/>
  </w:num>
  <w:num w:numId="25">
    <w:abstractNumId w:val="22"/>
  </w:num>
  <w:num w:numId="26">
    <w:abstractNumId w:val="28"/>
  </w:num>
  <w:num w:numId="27">
    <w:abstractNumId w:val="8"/>
  </w:num>
  <w:num w:numId="28">
    <w:abstractNumId w:val="11"/>
  </w:num>
  <w:num w:numId="29">
    <w:abstractNumId w:val="21"/>
  </w:num>
  <w:num w:numId="30">
    <w:abstractNumId w:val="9"/>
  </w:num>
  <w:num w:numId="31">
    <w:abstractNumId w:val="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04"/>
    <w:rsid w:val="000065C0"/>
    <w:rsid w:val="0001087D"/>
    <w:rsid w:val="00014957"/>
    <w:rsid w:val="00020B5D"/>
    <w:rsid w:val="00022F4E"/>
    <w:rsid w:val="00024A77"/>
    <w:rsid w:val="000271C0"/>
    <w:rsid w:val="000322E6"/>
    <w:rsid w:val="00042DB9"/>
    <w:rsid w:val="0004419A"/>
    <w:rsid w:val="00044EAA"/>
    <w:rsid w:val="00045C67"/>
    <w:rsid w:val="000460E4"/>
    <w:rsid w:val="00051928"/>
    <w:rsid w:val="000526A4"/>
    <w:rsid w:val="00057221"/>
    <w:rsid w:val="00060451"/>
    <w:rsid w:val="00062F58"/>
    <w:rsid w:val="000630AD"/>
    <w:rsid w:val="00073005"/>
    <w:rsid w:val="00073891"/>
    <w:rsid w:val="0007632B"/>
    <w:rsid w:val="00080B32"/>
    <w:rsid w:val="000858E0"/>
    <w:rsid w:val="00092ED3"/>
    <w:rsid w:val="000943AE"/>
    <w:rsid w:val="00097CB1"/>
    <w:rsid w:val="000A1326"/>
    <w:rsid w:val="000A5A7A"/>
    <w:rsid w:val="000B130E"/>
    <w:rsid w:val="000C6CDB"/>
    <w:rsid w:val="000D45C0"/>
    <w:rsid w:val="000E425F"/>
    <w:rsid w:val="000F01BC"/>
    <w:rsid w:val="000F11C0"/>
    <w:rsid w:val="000F18CC"/>
    <w:rsid w:val="000F71CA"/>
    <w:rsid w:val="00100DD6"/>
    <w:rsid w:val="00105168"/>
    <w:rsid w:val="001125E9"/>
    <w:rsid w:val="00115E17"/>
    <w:rsid w:val="001232EB"/>
    <w:rsid w:val="00123512"/>
    <w:rsid w:val="001236A0"/>
    <w:rsid w:val="001248EB"/>
    <w:rsid w:val="00125F2E"/>
    <w:rsid w:val="001304C0"/>
    <w:rsid w:val="00131CEE"/>
    <w:rsid w:val="00137B4C"/>
    <w:rsid w:val="001432AC"/>
    <w:rsid w:val="00146957"/>
    <w:rsid w:val="00150005"/>
    <w:rsid w:val="001509D5"/>
    <w:rsid w:val="00152837"/>
    <w:rsid w:val="0015781E"/>
    <w:rsid w:val="001608A0"/>
    <w:rsid w:val="00161938"/>
    <w:rsid w:val="001634F3"/>
    <w:rsid w:val="00165058"/>
    <w:rsid w:val="00165CCD"/>
    <w:rsid w:val="00165D3E"/>
    <w:rsid w:val="001716DE"/>
    <w:rsid w:val="00181577"/>
    <w:rsid w:val="00184332"/>
    <w:rsid w:val="00187DE8"/>
    <w:rsid w:val="001907EA"/>
    <w:rsid w:val="00195A9D"/>
    <w:rsid w:val="001A0D5A"/>
    <w:rsid w:val="001A141E"/>
    <w:rsid w:val="001B5485"/>
    <w:rsid w:val="001C04E8"/>
    <w:rsid w:val="001C0B6E"/>
    <w:rsid w:val="001C1E28"/>
    <w:rsid w:val="001E0AF1"/>
    <w:rsid w:val="001E0D82"/>
    <w:rsid w:val="001E389E"/>
    <w:rsid w:val="001E4576"/>
    <w:rsid w:val="001E47B6"/>
    <w:rsid w:val="001E6548"/>
    <w:rsid w:val="001F382D"/>
    <w:rsid w:val="0020115B"/>
    <w:rsid w:val="00205034"/>
    <w:rsid w:val="0021213D"/>
    <w:rsid w:val="00212DDA"/>
    <w:rsid w:val="002163D2"/>
    <w:rsid w:val="002177DC"/>
    <w:rsid w:val="00223BBD"/>
    <w:rsid w:val="00223D17"/>
    <w:rsid w:val="00245342"/>
    <w:rsid w:val="00247DE2"/>
    <w:rsid w:val="00257850"/>
    <w:rsid w:val="0026042C"/>
    <w:rsid w:val="00265BCB"/>
    <w:rsid w:val="00267F48"/>
    <w:rsid w:val="0027252A"/>
    <w:rsid w:val="0027692E"/>
    <w:rsid w:val="002776E1"/>
    <w:rsid w:val="00282AB1"/>
    <w:rsid w:val="00282D95"/>
    <w:rsid w:val="00296650"/>
    <w:rsid w:val="002A02AF"/>
    <w:rsid w:val="002A031E"/>
    <w:rsid w:val="002A2208"/>
    <w:rsid w:val="002A2EBF"/>
    <w:rsid w:val="002A360C"/>
    <w:rsid w:val="002B5513"/>
    <w:rsid w:val="002C0B20"/>
    <w:rsid w:val="002C60BC"/>
    <w:rsid w:val="002C7B4C"/>
    <w:rsid w:val="002D37D7"/>
    <w:rsid w:val="002D79B3"/>
    <w:rsid w:val="002E063E"/>
    <w:rsid w:val="002F2B8B"/>
    <w:rsid w:val="002F7B77"/>
    <w:rsid w:val="00322688"/>
    <w:rsid w:val="00323E91"/>
    <w:rsid w:val="00324848"/>
    <w:rsid w:val="00333B49"/>
    <w:rsid w:val="00337E53"/>
    <w:rsid w:val="00342A95"/>
    <w:rsid w:val="00343FF3"/>
    <w:rsid w:val="00350123"/>
    <w:rsid w:val="00352788"/>
    <w:rsid w:val="00355E3A"/>
    <w:rsid w:val="00364A7A"/>
    <w:rsid w:val="00372133"/>
    <w:rsid w:val="003721EF"/>
    <w:rsid w:val="00390AB7"/>
    <w:rsid w:val="0039432F"/>
    <w:rsid w:val="003A6C32"/>
    <w:rsid w:val="003A74A2"/>
    <w:rsid w:val="003A77EC"/>
    <w:rsid w:val="003B01AE"/>
    <w:rsid w:val="003B2CAA"/>
    <w:rsid w:val="003C0273"/>
    <w:rsid w:val="003C2978"/>
    <w:rsid w:val="003C36F9"/>
    <w:rsid w:val="003D5712"/>
    <w:rsid w:val="003D7194"/>
    <w:rsid w:val="003E41BD"/>
    <w:rsid w:val="003F2D10"/>
    <w:rsid w:val="003F4D9A"/>
    <w:rsid w:val="004050F1"/>
    <w:rsid w:val="0040591A"/>
    <w:rsid w:val="00406546"/>
    <w:rsid w:val="00424F94"/>
    <w:rsid w:val="004269DE"/>
    <w:rsid w:val="004464C2"/>
    <w:rsid w:val="004473DF"/>
    <w:rsid w:val="00451588"/>
    <w:rsid w:val="004670EE"/>
    <w:rsid w:val="0046739E"/>
    <w:rsid w:val="00467641"/>
    <w:rsid w:val="00467DFF"/>
    <w:rsid w:val="00474AEC"/>
    <w:rsid w:val="00480136"/>
    <w:rsid w:val="0048180A"/>
    <w:rsid w:val="00485D47"/>
    <w:rsid w:val="00490E5D"/>
    <w:rsid w:val="00490F89"/>
    <w:rsid w:val="00492306"/>
    <w:rsid w:val="00494226"/>
    <w:rsid w:val="00494987"/>
    <w:rsid w:val="004962AC"/>
    <w:rsid w:val="004B550E"/>
    <w:rsid w:val="004C4ADF"/>
    <w:rsid w:val="004D1D6E"/>
    <w:rsid w:val="004D49E3"/>
    <w:rsid w:val="004D5128"/>
    <w:rsid w:val="004E1170"/>
    <w:rsid w:val="004E142B"/>
    <w:rsid w:val="004E19DB"/>
    <w:rsid w:val="004E42B6"/>
    <w:rsid w:val="00503B50"/>
    <w:rsid w:val="00506DCC"/>
    <w:rsid w:val="00510C30"/>
    <w:rsid w:val="00516003"/>
    <w:rsid w:val="005307CD"/>
    <w:rsid w:val="005326D2"/>
    <w:rsid w:val="00535892"/>
    <w:rsid w:val="00541F48"/>
    <w:rsid w:val="005436D1"/>
    <w:rsid w:val="00553237"/>
    <w:rsid w:val="00560315"/>
    <w:rsid w:val="005709DC"/>
    <w:rsid w:val="0057601E"/>
    <w:rsid w:val="0058047F"/>
    <w:rsid w:val="00587DB3"/>
    <w:rsid w:val="005A10D7"/>
    <w:rsid w:val="005A7FDB"/>
    <w:rsid w:val="005B1266"/>
    <w:rsid w:val="005B234D"/>
    <w:rsid w:val="005B3D96"/>
    <w:rsid w:val="005B4B7C"/>
    <w:rsid w:val="005B5A26"/>
    <w:rsid w:val="005B5C0F"/>
    <w:rsid w:val="005D061B"/>
    <w:rsid w:val="005D113A"/>
    <w:rsid w:val="005D3910"/>
    <w:rsid w:val="005D4174"/>
    <w:rsid w:val="005D4A23"/>
    <w:rsid w:val="005E047A"/>
    <w:rsid w:val="005E38AC"/>
    <w:rsid w:val="005E7D2C"/>
    <w:rsid w:val="005F3C47"/>
    <w:rsid w:val="006017AE"/>
    <w:rsid w:val="0060389E"/>
    <w:rsid w:val="00604D05"/>
    <w:rsid w:val="00607910"/>
    <w:rsid w:val="006122A2"/>
    <w:rsid w:val="006134CA"/>
    <w:rsid w:val="00615AD2"/>
    <w:rsid w:val="00615D62"/>
    <w:rsid w:val="00620801"/>
    <w:rsid w:val="00625312"/>
    <w:rsid w:val="00633978"/>
    <w:rsid w:val="0064293D"/>
    <w:rsid w:val="00645D94"/>
    <w:rsid w:val="006504FF"/>
    <w:rsid w:val="00652265"/>
    <w:rsid w:val="00654985"/>
    <w:rsid w:val="006631E2"/>
    <w:rsid w:val="00665BDA"/>
    <w:rsid w:val="006717FE"/>
    <w:rsid w:val="00671D7D"/>
    <w:rsid w:val="0068013A"/>
    <w:rsid w:val="00684B5D"/>
    <w:rsid w:val="00690B4A"/>
    <w:rsid w:val="0069124C"/>
    <w:rsid w:val="00692F1F"/>
    <w:rsid w:val="006931B1"/>
    <w:rsid w:val="00695EE3"/>
    <w:rsid w:val="00697C2D"/>
    <w:rsid w:val="006A1548"/>
    <w:rsid w:val="006A4304"/>
    <w:rsid w:val="006B07C3"/>
    <w:rsid w:val="006B29A6"/>
    <w:rsid w:val="006D6F7A"/>
    <w:rsid w:val="006E7015"/>
    <w:rsid w:val="006E7A28"/>
    <w:rsid w:val="006F0264"/>
    <w:rsid w:val="006F102F"/>
    <w:rsid w:val="006F2964"/>
    <w:rsid w:val="006F3942"/>
    <w:rsid w:val="006F65C8"/>
    <w:rsid w:val="006F6A83"/>
    <w:rsid w:val="00705CD8"/>
    <w:rsid w:val="00711F7D"/>
    <w:rsid w:val="00716A1B"/>
    <w:rsid w:val="00720DAE"/>
    <w:rsid w:val="00721E15"/>
    <w:rsid w:val="00722F76"/>
    <w:rsid w:val="00723B8F"/>
    <w:rsid w:val="0073019A"/>
    <w:rsid w:val="00733969"/>
    <w:rsid w:val="00746773"/>
    <w:rsid w:val="00752760"/>
    <w:rsid w:val="00752938"/>
    <w:rsid w:val="00755766"/>
    <w:rsid w:val="00755EC5"/>
    <w:rsid w:val="00756245"/>
    <w:rsid w:val="0076546A"/>
    <w:rsid w:val="00766DA5"/>
    <w:rsid w:val="0076776B"/>
    <w:rsid w:val="00773C69"/>
    <w:rsid w:val="00774813"/>
    <w:rsid w:val="0077593B"/>
    <w:rsid w:val="00776309"/>
    <w:rsid w:val="00777729"/>
    <w:rsid w:val="00786FEA"/>
    <w:rsid w:val="00794445"/>
    <w:rsid w:val="007955A3"/>
    <w:rsid w:val="007A13DB"/>
    <w:rsid w:val="007A16B2"/>
    <w:rsid w:val="007B051B"/>
    <w:rsid w:val="007B2825"/>
    <w:rsid w:val="007B436C"/>
    <w:rsid w:val="007C6A36"/>
    <w:rsid w:val="007D0A69"/>
    <w:rsid w:val="007D46BC"/>
    <w:rsid w:val="007D7EBA"/>
    <w:rsid w:val="007E6FE6"/>
    <w:rsid w:val="007E71C2"/>
    <w:rsid w:val="007F1623"/>
    <w:rsid w:val="007F286F"/>
    <w:rsid w:val="007F3A42"/>
    <w:rsid w:val="00800150"/>
    <w:rsid w:val="008047BA"/>
    <w:rsid w:val="00805091"/>
    <w:rsid w:val="008131D2"/>
    <w:rsid w:val="00822098"/>
    <w:rsid w:val="00827BDF"/>
    <w:rsid w:val="008319DF"/>
    <w:rsid w:val="00834D91"/>
    <w:rsid w:val="008429D4"/>
    <w:rsid w:val="008435FA"/>
    <w:rsid w:val="008448F6"/>
    <w:rsid w:val="00846C96"/>
    <w:rsid w:val="00850177"/>
    <w:rsid w:val="00850A22"/>
    <w:rsid w:val="00854895"/>
    <w:rsid w:val="00865E95"/>
    <w:rsid w:val="00872C85"/>
    <w:rsid w:val="00873EBB"/>
    <w:rsid w:val="00874289"/>
    <w:rsid w:val="00875B2B"/>
    <w:rsid w:val="00875C06"/>
    <w:rsid w:val="00877DBA"/>
    <w:rsid w:val="008829C0"/>
    <w:rsid w:val="008869C2"/>
    <w:rsid w:val="00887266"/>
    <w:rsid w:val="00887A3E"/>
    <w:rsid w:val="008A5B17"/>
    <w:rsid w:val="008A5D54"/>
    <w:rsid w:val="008A78F6"/>
    <w:rsid w:val="008B4272"/>
    <w:rsid w:val="008B56EB"/>
    <w:rsid w:val="008C1747"/>
    <w:rsid w:val="008C2388"/>
    <w:rsid w:val="008D36A5"/>
    <w:rsid w:val="008D577B"/>
    <w:rsid w:val="008D6F61"/>
    <w:rsid w:val="008E0A5D"/>
    <w:rsid w:val="008E2C28"/>
    <w:rsid w:val="008E51CA"/>
    <w:rsid w:val="008F0F00"/>
    <w:rsid w:val="009003B6"/>
    <w:rsid w:val="00903DB9"/>
    <w:rsid w:val="00910FD2"/>
    <w:rsid w:val="009172F5"/>
    <w:rsid w:val="00927A03"/>
    <w:rsid w:val="0093137C"/>
    <w:rsid w:val="009414A0"/>
    <w:rsid w:val="00941A25"/>
    <w:rsid w:val="00944C72"/>
    <w:rsid w:val="009506C6"/>
    <w:rsid w:val="00952AED"/>
    <w:rsid w:val="009566F8"/>
    <w:rsid w:val="00960B34"/>
    <w:rsid w:val="00961798"/>
    <w:rsid w:val="00963A93"/>
    <w:rsid w:val="00972E65"/>
    <w:rsid w:val="0097555F"/>
    <w:rsid w:val="00976278"/>
    <w:rsid w:val="00981948"/>
    <w:rsid w:val="009844A3"/>
    <w:rsid w:val="00985F36"/>
    <w:rsid w:val="0098682B"/>
    <w:rsid w:val="00987673"/>
    <w:rsid w:val="00995D35"/>
    <w:rsid w:val="00996FE3"/>
    <w:rsid w:val="00997B92"/>
    <w:rsid w:val="009B2277"/>
    <w:rsid w:val="009B23A2"/>
    <w:rsid w:val="009B3680"/>
    <w:rsid w:val="009B66B1"/>
    <w:rsid w:val="009C0E39"/>
    <w:rsid w:val="009C4138"/>
    <w:rsid w:val="009C448D"/>
    <w:rsid w:val="009D072D"/>
    <w:rsid w:val="009D2B70"/>
    <w:rsid w:val="009D37E2"/>
    <w:rsid w:val="009D7D06"/>
    <w:rsid w:val="009E4C7E"/>
    <w:rsid w:val="009F16D4"/>
    <w:rsid w:val="009F448C"/>
    <w:rsid w:val="00A00959"/>
    <w:rsid w:val="00A07FE9"/>
    <w:rsid w:val="00A1028E"/>
    <w:rsid w:val="00A12091"/>
    <w:rsid w:val="00A1209B"/>
    <w:rsid w:val="00A13723"/>
    <w:rsid w:val="00A139C2"/>
    <w:rsid w:val="00A15CA6"/>
    <w:rsid w:val="00A15EFA"/>
    <w:rsid w:val="00A1754D"/>
    <w:rsid w:val="00A33656"/>
    <w:rsid w:val="00A415DE"/>
    <w:rsid w:val="00A447D7"/>
    <w:rsid w:val="00A527E4"/>
    <w:rsid w:val="00A545C2"/>
    <w:rsid w:val="00A55074"/>
    <w:rsid w:val="00A571CD"/>
    <w:rsid w:val="00A57ECC"/>
    <w:rsid w:val="00A630A3"/>
    <w:rsid w:val="00A6671A"/>
    <w:rsid w:val="00A74C14"/>
    <w:rsid w:val="00A826E7"/>
    <w:rsid w:val="00A9086F"/>
    <w:rsid w:val="00A9482C"/>
    <w:rsid w:val="00A95C8C"/>
    <w:rsid w:val="00AA0A2E"/>
    <w:rsid w:val="00AA40E6"/>
    <w:rsid w:val="00AB4359"/>
    <w:rsid w:val="00AC0732"/>
    <w:rsid w:val="00AC3C29"/>
    <w:rsid w:val="00AC4586"/>
    <w:rsid w:val="00AC4B75"/>
    <w:rsid w:val="00AC7AB2"/>
    <w:rsid w:val="00AD3A63"/>
    <w:rsid w:val="00AD6552"/>
    <w:rsid w:val="00AE08B9"/>
    <w:rsid w:val="00AE206C"/>
    <w:rsid w:val="00AE3B11"/>
    <w:rsid w:val="00AF27BE"/>
    <w:rsid w:val="00AF7D59"/>
    <w:rsid w:val="00B03952"/>
    <w:rsid w:val="00B05013"/>
    <w:rsid w:val="00B102DB"/>
    <w:rsid w:val="00B16567"/>
    <w:rsid w:val="00B26895"/>
    <w:rsid w:val="00B312B2"/>
    <w:rsid w:val="00B31A3D"/>
    <w:rsid w:val="00B327CD"/>
    <w:rsid w:val="00B341FF"/>
    <w:rsid w:val="00B4190C"/>
    <w:rsid w:val="00B421F5"/>
    <w:rsid w:val="00B54677"/>
    <w:rsid w:val="00B5566A"/>
    <w:rsid w:val="00B63129"/>
    <w:rsid w:val="00B63C1B"/>
    <w:rsid w:val="00B70371"/>
    <w:rsid w:val="00B711AE"/>
    <w:rsid w:val="00B745DE"/>
    <w:rsid w:val="00B76BEA"/>
    <w:rsid w:val="00B805A2"/>
    <w:rsid w:val="00B823FF"/>
    <w:rsid w:val="00B86565"/>
    <w:rsid w:val="00B901BD"/>
    <w:rsid w:val="00B91B98"/>
    <w:rsid w:val="00B934C2"/>
    <w:rsid w:val="00BA130A"/>
    <w:rsid w:val="00BA28AA"/>
    <w:rsid w:val="00BA5B81"/>
    <w:rsid w:val="00BA63FC"/>
    <w:rsid w:val="00BA7C3E"/>
    <w:rsid w:val="00BB31A0"/>
    <w:rsid w:val="00BB42B9"/>
    <w:rsid w:val="00BB4D44"/>
    <w:rsid w:val="00BB6C41"/>
    <w:rsid w:val="00BC5957"/>
    <w:rsid w:val="00BD1E9C"/>
    <w:rsid w:val="00BD2CF0"/>
    <w:rsid w:val="00BD492F"/>
    <w:rsid w:val="00BE1BE0"/>
    <w:rsid w:val="00BE3D41"/>
    <w:rsid w:val="00BE7A2E"/>
    <w:rsid w:val="00BE7C66"/>
    <w:rsid w:val="00BF01B4"/>
    <w:rsid w:val="00BF7D9B"/>
    <w:rsid w:val="00C05DD9"/>
    <w:rsid w:val="00C10E96"/>
    <w:rsid w:val="00C1149D"/>
    <w:rsid w:val="00C12187"/>
    <w:rsid w:val="00C15862"/>
    <w:rsid w:val="00C161DC"/>
    <w:rsid w:val="00C271AA"/>
    <w:rsid w:val="00C2795A"/>
    <w:rsid w:val="00C309FA"/>
    <w:rsid w:val="00C31DA4"/>
    <w:rsid w:val="00C33B39"/>
    <w:rsid w:val="00C3487F"/>
    <w:rsid w:val="00C351FB"/>
    <w:rsid w:val="00C35CE7"/>
    <w:rsid w:val="00C367A6"/>
    <w:rsid w:val="00C42E87"/>
    <w:rsid w:val="00C457AC"/>
    <w:rsid w:val="00C46749"/>
    <w:rsid w:val="00C527B5"/>
    <w:rsid w:val="00C53D99"/>
    <w:rsid w:val="00C56EC0"/>
    <w:rsid w:val="00C62DE4"/>
    <w:rsid w:val="00C66768"/>
    <w:rsid w:val="00C83E28"/>
    <w:rsid w:val="00C8529A"/>
    <w:rsid w:val="00C905F8"/>
    <w:rsid w:val="00C93F4C"/>
    <w:rsid w:val="00CA5E31"/>
    <w:rsid w:val="00CA6521"/>
    <w:rsid w:val="00CB0323"/>
    <w:rsid w:val="00CB2DCB"/>
    <w:rsid w:val="00CB5AAD"/>
    <w:rsid w:val="00CC050F"/>
    <w:rsid w:val="00CC1C0B"/>
    <w:rsid w:val="00CC2625"/>
    <w:rsid w:val="00CC2A1B"/>
    <w:rsid w:val="00CC4E7F"/>
    <w:rsid w:val="00CC6BBA"/>
    <w:rsid w:val="00CD1140"/>
    <w:rsid w:val="00CD26E3"/>
    <w:rsid w:val="00CD5572"/>
    <w:rsid w:val="00CD57AE"/>
    <w:rsid w:val="00CE1C24"/>
    <w:rsid w:val="00CE4383"/>
    <w:rsid w:val="00CF392C"/>
    <w:rsid w:val="00D0175A"/>
    <w:rsid w:val="00D03F02"/>
    <w:rsid w:val="00D057E9"/>
    <w:rsid w:val="00D14CAD"/>
    <w:rsid w:val="00D24EDA"/>
    <w:rsid w:val="00D31F52"/>
    <w:rsid w:val="00D32D2B"/>
    <w:rsid w:val="00D33BF7"/>
    <w:rsid w:val="00D348FC"/>
    <w:rsid w:val="00D3622A"/>
    <w:rsid w:val="00D37FB9"/>
    <w:rsid w:val="00D45645"/>
    <w:rsid w:val="00D50252"/>
    <w:rsid w:val="00D50F25"/>
    <w:rsid w:val="00D5113E"/>
    <w:rsid w:val="00D56BA6"/>
    <w:rsid w:val="00D572DC"/>
    <w:rsid w:val="00D57336"/>
    <w:rsid w:val="00D61A97"/>
    <w:rsid w:val="00D6345C"/>
    <w:rsid w:val="00D63A72"/>
    <w:rsid w:val="00D6564B"/>
    <w:rsid w:val="00D72DEB"/>
    <w:rsid w:val="00D731C2"/>
    <w:rsid w:val="00D74264"/>
    <w:rsid w:val="00D76913"/>
    <w:rsid w:val="00D8055C"/>
    <w:rsid w:val="00D825AA"/>
    <w:rsid w:val="00D84BA4"/>
    <w:rsid w:val="00D86DEE"/>
    <w:rsid w:val="00D87957"/>
    <w:rsid w:val="00D91FCD"/>
    <w:rsid w:val="00D937A3"/>
    <w:rsid w:val="00DA06F2"/>
    <w:rsid w:val="00DA0921"/>
    <w:rsid w:val="00DA4AC0"/>
    <w:rsid w:val="00DB5343"/>
    <w:rsid w:val="00DB56B4"/>
    <w:rsid w:val="00DB5A3F"/>
    <w:rsid w:val="00DC2C5D"/>
    <w:rsid w:val="00DC3095"/>
    <w:rsid w:val="00DC458D"/>
    <w:rsid w:val="00DC58D8"/>
    <w:rsid w:val="00DD676A"/>
    <w:rsid w:val="00DE0AD3"/>
    <w:rsid w:val="00DE1BCE"/>
    <w:rsid w:val="00DE34D1"/>
    <w:rsid w:val="00DE49E3"/>
    <w:rsid w:val="00DE5108"/>
    <w:rsid w:val="00DE61C2"/>
    <w:rsid w:val="00DF2AAC"/>
    <w:rsid w:val="00DF6C6C"/>
    <w:rsid w:val="00E0076F"/>
    <w:rsid w:val="00E00DDD"/>
    <w:rsid w:val="00E01411"/>
    <w:rsid w:val="00E064B0"/>
    <w:rsid w:val="00E07D43"/>
    <w:rsid w:val="00E14F58"/>
    <w:rsid w:val="00E17854"/>
    <w:rsid w:val="00E17A58"/>
    <w:rsid w:val="00E2119B"/>
    <w:rsid w:val="00E33D1D"/>
    <w:rsid w:val="00E33D68"/>
    <w:rsid w:val="00E33F96"/>
    <w:rsid w:val="00E37FCA"/>
    <w:rsid w:val="00E402DF"/>
    <w:rsid w:val="00E45FC9"/>
    <w:rsid w:val="00E468B7"/>
    <w:rsid w:val="00E46FFE"/>
    <w:rsid w:val="00E547C1"/>
    <w:rsid w:val="00E57FC8"/>
    <w:rsid w:val="00E62893"/>
    <w:rsid w:val="00E70CEB"/>
    <w:rsid w:val="00E711A1"/>
    <w:rsid w:val="00E76EB4"/>
    <w:rsid w:val="00E7787B"/>
    <w:rsid w:val="00E8055F"/>
    <w:rsid w:val="00E81256"/>
    <w:rsid w:val="00E83F41"/>
    <w:rsid w:val="00E853F4"/>
    <w:rsid w:val="00E87B58"/>
    <w:rsid w:val="00E905F9"/>
    <w:rsid w:val="00E91B25"/>
    <w:rsid w:val="00EA4949"/>
    <w:rsid w:val="00EA6B14"/>
    <w:rsid w:val="00EB363A"/>
    <w:rsid w:val="00EB39BB"/>
    <w:rsid w:val="00EC470B"/>
    <w:rsid w:val="00EC6284"/>
    <w:rsid w:val="00EC7564"/>
    <w:rsid w:val="00ED381B"/>
    <w:rsid w:val="00ED5E6D"/>
    <w:rsid w:val="00ED6080"/>
    <w:rsid w:val="00EE3130"/>
    <w:rsid w:val="00EE3CC5"/>
    <w:rsid w:val="00EF1B97"/>
    <w:rsid w:val="00EF6427"/>
    <w:rsid w:val="00EF764B"/>
    <w:rsid w:val="00F02389"/>
    <w:rsid w:val="00F03566"/>
    <w:rsid w:val="00F05291"/>
    <w:rsid w:val="00F12AC6"/>
    <w:rsid w:val="00F14961"/>
    <w:rsid w:val="00F166B6"/>
    <w:rsid w:val="00F21EB5"/>
    <w:rsid w:val="00F22F8E"/>
    <w:rsid w:val="00F240A5"/>
    <w:rsid w:val="00F273CF"/>
    <w:rsid w:val="00F27D69"/>
    <w:rsid w:val="00F30143"/>
    <w:rsid w:val="00F35225"/>
    <w:rsid w:val="00F360F8"/>
    <w:rsid w:val="00F36475"/>
    <w:rsid w:val="00F400FB"/>
    <w:rsid w:val="00F42CF1"/>
    <w:rsid w:val="00F44F37"/>
    <w:rsid w:val="00F476F6"/>
    <w:rsid w:val="00F51F15"/>
    <w:rsid w:val="00F528F2"/>
    <w:rsid w:val="00F66FED"/>
    <w:rsid w:val="00F6795B"/>
    <w:rsid w:val="00F70052"/>
    <w:rsid w:val="00F708FF"/>
    <w:rsid w:val="00F714FE"/>
    <w:rsid w:val="00F747A2"/>
    <w:rsid w:val="00F775B4"/>
    <w:rsid w:val="00F814AC"/>
    <w:rsid w:val="00F83107"/>
    <w:rsid w:val="00F87C21"/>
    <w:rsid w:val="00F93B4E"/>
    <w:rsid w:val="00F97A8A"/>
    <w:rsid w:val="00F97D77"/>
    <w:rsid w:val="00FA00F6"/>
    <w:rsid w:val="00FA02E8"/>
    <w:rsid w:val="00FA4863"/>
    <w:rsid w:val="00FA4AE5"/>
    <w:rsid w:val="00FB21F6"/>
    <w:rsid w:val="00FB37AF"/>
    <w:rsid w:val="00FC3471"/>
    <w:rsid w:val="00FC60F0"/>
    <w:rsid w:val="00FC7E64"/>
    <w:rsid w:val="00FD45AE"/>
    <w:rsid w:val="00FD5BA9"/>
    <w:rsid w:val="00FD6074"/>
    <w:rsid w:val="00FD76F0"/>
    <w:rsid w:val="00FE07C3"/>
    <w:rsid w:val="00FE0BFA"/>
    <w:rsid w:val="00FE4456"/>
    <w:rsid w:val="00FE5320"/>
    <w:rsid w:val="00FE6BE2"/>
    <w:rsid w:val="00FF52B0"/>
    <w:rsid w:val="00FF56D2"/>
    <w:rsid w:val="7DF1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5E6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 w:val="0"/>
      <w:autoSpaceDE w:val="0"/>
      <w:jc w:val="center"/>
      <w:outlineLvl w:val="0"/>
    </w:pPr>
    <w:rPr>
      <w:rFonts w:eastAsia="Arial Unicode MS"/>
      <w:b/>
      <w:sz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overflowPunct w:val="0"/>
      <w:autoSpaceDE w:val="0"/>
      <w:jc w:val="center"/>
      <w:outlineLvl w:val="1"/>
    </w:pPr>
    <w:rPr>
      <w:rFonts w:eastAsia="Arial Unicode MS"/>
      <w:sz w:val="40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styleId="a6">
    <w:name w:val="Title"/>
    <w:basedOn w:val="a0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0"/>
    <w:pPr>
      <w:tabs>
        <w:tab w:val="left" w:pos="5340"/>
      </w:tabs>
      <w:jc w:val="both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40">
    <w:name w:val="Название4"/>
    <w:basedOn w:val="a0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0"/>
    <w:pPr>
      <w:suppressLineNumbers/>
    </w:pPr>
  </w:style>
  <w:style w:type="paragraph" w:customStyle="1" w:styleId="31">
    <w:name w:val="Название3"/>
    <w:basedOn w:val="a0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0"/>
    <w:pPr>
      <w:suppressLineNumbers/>
    </w:pPr>
  </w:style>
  <w:style w:type="paragraph" w:customStyle="1" w:styleId="21">
    <w:name w:val="Название2"/>
    <w:basedOn w:val="a0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0"/>
    <w:pPr>
      <w:suppressLineNumbers/>
    </w:p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Mangal"/>
    </w:rPr>
  </w:style>
  <w:style w:type="paragraph" w:styleId="a9">
    <w:name w:val="Body Text Indent"/>
    <w:basedOn w:val="a0"/>
    <w:pPr>
      <w:overflowPunct w:val="0"/>
      <w:autoSpaceDE w:val="0"/>
      <w:ind w:firstLine="708"/>
      <w:jc w:val="both"/>
    </w:pPr>
  </w:style>
  <w:style w:type="paragraph" w:customStyle="1" w:styleId="210">
    <w:name w:val="Основной текст 21"/>
    <w:basedOn w:val="a0"/>
    <w:pPr>
      <w:tabs>
        <w:tab w:val="left" w:pos="5340"/>
      </w:tabs>
      <w:jc w:val="both"/>
    </w:pPr>
    <w:rPr>
      <w:sz w:val="18"/>
    </w:rPr>
  </w:style>
  <w:style w:type="paragraph" w:customStyle="1" w:styleId="aa">
    <w:name w:val="Содержимое врезки"/>
    <w:basedOn w:val="a7"/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Базовый"/>
    <w:rsid w:val="006B07C3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color w:val="00000A"/>
      <w:sz w:val="22"/>
      <w:szCs w:val="22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FE0B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E0BFA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2"/>
    <w:uiPriority w:val="39"/>
    <w:rsid w:val="006079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0"/>
    <w:link w:val="af2"/>
    <w:uiPriority w:val="99"/>
    <w:unhideWhenUsed/>
    <w:rsid w:val="00FF52B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F52B0"/>
    <w:rPr>
      <w:sz w:val="24"/>
      <w:szCs w:val="24"/>
      <w:lang w:eastAsia="ar-SA"/>
    </w:rPr>
  </w:style>
  <w:style w:type="paragraph" w:styleId="af3">
    <w:name w:val="footer"/>
    <w:basedOn w:val="a0"/>
    <w:link w:val="af4"/>
    <w:uiPriority w:val="99"/>
    <w:unhideWhenUsed/>
    <w:rsid w:val="00FF52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F52B0"/>
    <w:rPr>
      <w:sz w:val="24"/>
      <w:szCs w:val="24"/>
      <w:lang w:eastAsia="ar-SA"/>
    </w:rPr>
  </w:style>
  <w:style w:type="character" w:styleId="af5">
    <w:name w:val="Hyperlink"/>
    <w:unhideWhenUsed/>
    <w:rsid w:val="003B2CAA"/>
    <w:rPr>
      <w:color w:val="0000FF"/>
      <w:u w:val="single"/>
    </w:rPr>
  </w:style>
  <w:style w:type="paragraph" w:styleId="a">
    <w:name w:val="List Paragraph"/>
    <w:basedOn w:val="a0"/>
    <w:uiPriority w:val="34"/>
    <w:qFormat/>
    <w:rsid w:val="00B76BEA"/>
    <w:pPr>
      <w:numPr>
        <w:numId w:val="10"/>
      </w:numPr>
      <w:suppressAutoHyphens w:val="0"/>
      <w:spacing w:after="80"/>
      <w:contextualSpacing/>
      <w:jc w:val="both"/>
    </w:pPr>
    <w:rPr>
      <w:lang w:eastAsia="en-US"/>
    </w:rPr>
  </w:style>
  <w:style w:type="character" w:styleId="af6">
    <w:name w:val="FollowedHyperlink"/>
    <w:uiPriority w:val="99"/>
    <w:semiHidden/>
    <w:unhideWhenUsed/>
    <w:rsid w:val="009566F8"/>
    <w:rPr>
      <w:color w:val="800080"/>
      <w:u w:val="single"/>
    </w:rPr>
  </w:style>
  <w:style w:type="paragraph" w:styleId="af7">
    <w:name w:val="No Spacing"/>
    <w:uiPriority w:val="1"/>
    <w:qFormat/>
    <w:rsid w:val="000065C0"/>
    <w:pPr>
      <w:suppressAutoHyphens/>
    </w:pPr>
    <w:rPr>
      <w:sz w:val="24"/>
      <w:szCs w:val="24"/>
      <w:lang w:eastAsia="ar-SA"/>
    </w:rPr>
  </w:style>
  <w:style w:type="character" w:styleId="af8">
    <w:name w:val="annotation reference"/>
    <w:basedOn w:val="a1"/>
    <w:uiPriority w:val="99"/>
    <w:semiHidden/>
    <w:unhideWhenUsed/>
    <w:rsid w:val="00343FF3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343FF3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343FF3"/>
    <w:rPr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43FF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43FF3"/>
    <w:rPr>
      <w:b/>
      <w:bCs/>
      <w:lang w:eastAsia="ar-SA"/>
    </w:rPr>
  </w:style>
  <w:style w:type="paragraph" w:styleId="afd">
    <w:name w:val="footnote text"/>
    <w:basedOn w:val="a0"/>
    <w:link w:val="afe"/>
    <w:uiPriority w:val="99"/>
    <w:semiHidden/>
    <w:rsid w:val="00C8529A"/>
    <w:pPr>
      <w:suppressAutoHyphens w:val="0"/>
    </w:pPr>
    <w:rPr>
      <w:sz w:val="20"/>
      <w:szCs w:val="20"/>
      <w:lang w:val="x-none" w:eastAsia="ru-RU"/>
    </w:rPr>
  </w:style>
  <w:style w:type="character" w:customStyle="1" w:styleId="afe">
    <w:name w:val="Текст сноски Знак"/>
    <w:basedOn w:val="a1"/>
    <w:link w:val="afd"/>
    <w:uiPriority w:val="99"/>
    <w:semiHidden/>
    <w:rsid w:val="00C8529A"/>
    <w:rPr>
      <w:lang w:val="x-none" w:eastAsia="ru-RU"/>
    </w:rPr>
  </w:style>
  <w:style w:type="character" w:styleId="aff">
    <w:name w:val="footnote reference"/>
    <w:uiPriority w:val="99"/>
    <w:semiHidden/>
    <w:rsid w:val="00C8529A"/>
    <w:rPr>
      <w:rFonts w:cs="Times New Roman"/>
      <w:vertAlign w:val="superscript"/>
    </w:rPr>
  </w:style>
  <w:style w:type="table" w:customStyle="1" w:styleId="13">
    <w:name w:val="Сетка таблицы1"/>
    <w:basedOn w:val="a2"/>
    <w:next w:val="af0"/>
    <w:uiPriority w:val="59"/>
    <w:rsid w:val="00DB5343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5E6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 w:val="0"/>
      <w:autoSpaceDE w:val="0"/>
      <w:jc w:val="center"/>
      <w:outlineLvl w:val="0"/>
    </w:pPr>
    <w:rPr>
      <w:rFonts w:eastAsia="Arial Unicode MS"/>
      <w:b/>
      <w:sz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overflowPunct w:val="0"/>
      <w:autoSpaceDE w:val="0"/>
      <w:jc w:val="center"/>
      <w:outlineLvl w:val="1"/>
    </w:pPr>
    <w:rPr>
      <w:rFonts w:eastAsia="Arial Unicode MS"/>
      <w:sz w:val="40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styleId="a6">
    <w:name w:val="Title"/>
    <w:basedOn w:val="a0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0"/>
    <w:pPr>
      <w:tabs>
        <w:tab w:val="left" w:pos="5340"/>
      </w:tabs>
      <w:jc w:val="both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40">
    <w:name w:val="Название4"/>
    <w:basedOn w:val="a0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0"/>
    <w:pPr>
      <w:suppressLineNumbers/>
    </w:pPr>
  </w:style>
  <w:style w:type="paragraph" w:customStyle="1" w:styleId="31">
    <w:name w:val="Название3"/>
    <w:basedOn w:val="a0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0"/>
    <w:pPr>
      <w:suppressLineNumbers/>
    </w:pPr>
  </w:style>
  <w:style w:type="paragraph" w:customStyle="1" w:styleId="21">
    <w:name w:val="Название2"/>
    <w:basedOn w:val="a0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0"/>
    <w:pPr>
      <w:suppressLineNumbers/>
    </w:p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Mangal"/>
    </w:rPr>
  </w:style>
  <w:style w:type="paragraph" w:styleId="a9">
    <w:name w:val="Body Text Indent"/>
    <w:basedOn w:val="a0"/>
    <w:pPr>
      <w:overflowPunct w:val="0"/>
      <w:autoSpaceDE w:val="0"/>
      <w:ind w:firstLine="708"/>
      <w:jc w:val="both"/>
    </w:pPr>
  </w:style>
  <w:style w:type="paragraph" w:customStyle="1" w:styleId="210">
    <w:name w:val="Основной текст 21"/>
    <w:basedOn w:val="a0"/>
    <w:pPr>
      <w:tabs>
        <w:tab w:val="left" w:pos="5340"/>
      </w:tabs>
      <w:jc w:val="both"/>
    </w:pPr>
    <w:rPr>
      <w:sz w:val="18"/>
    </w:rPr>
  </w:style>
  <w:style w:type="paragraph" w:customStyle="1" w:styleId="aa">
    <w:name w:val="Содержимое врезки"/>
    <w:basedOn w:val="a7"/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Базовый"/>
    <w:rsid w:val="006B07C3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color w:val="00000A"/>
      <w:sz w:val="22"/>
      <w:szCs w:val="22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FE0B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E0BFA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2"/>
    <w:uiPriority w:val="39"/>
    <w:rsid w:val="006079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0"/>
    <w:link w:val="af2"/>
    <w:uiPriority w:val="99"/>
    <w:unhideWhenUsed/>
    <w:rsid w:val="00FF52B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F52B0"/>
    <w:rPr>
      <w:sz w:val="24"/>
      <w:szCs w:val="24"/>
      <w:lang w:eastAsia="ar-SA"/>
    </w:rPr>
  </w:style>
  <w:style w:type="paragraph" w:styleId="af3">
    <w:name w:val="footer"/>
    <w:basedOn w:val="a0"/>
    <w:link w:val="af4"/>
    <w:uiPriority w:val="99"/>
    <w:unhideWhenUsed/>
    <w:rsid w:val="00FF52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F52B0"/>
    <w:rPr>
      <w:sz w:val="24"/>
      <w:szCs w:val="24"/>
      <w:lang w:eastAsia="ar-SA"/>
    </w:rPr>
  </w:style>
  <w:style w:type="character" w:styleId="af5">
    <w:name w:val="Hyperlink"/>
    <w:unhideWhenUsed/>
    <w:rsid w:val="003B2CAA"/>
    <w:rPr>
      <w:color w:val="0000FF"/>
      <w:u w:val="single"/>
    </w:rPr>
  </w:style>
  <w:style w:type="paragraph" w:styleId="a">
    <w:name w:val="List Paragraph"/>
    <w:basedOn w:val="a0"/>
    <w:uiPriority w:val="34"/>
    <w:qFormat/>
    <w:rsid w:val="00B76BEA"/>
    <w:pPr>
      <w:numPr>
        <w:numId w:val="10"/>
      </w:numPr>
      <w:suppressAutoHyphens w:val="0"/>
      <w:spacing w:after="80"/>
      <w:contextualSpacing/>
      <w:jc w:val="both"/>
    </w:pPr>
    <w:rPr>
      <w:lang w:eastAsia="en-US"/>
    </w:rPr>
  </w:style>
  <w:style w:type="character" w:styleId="af6">
    <w:name w:val="FollowedHyperlink"/>
    <w:uiPriority w:val="99"/>
    <w:semiHidden/>
    <w:unhideWhenUsed/>
    <w:rsid w:val="009566F8"/>
    <w:rPr>
      <w:color w:val="800080"/>
      <w:u w:val="single"/>
    </w:rPr>
  </w:style>
  <w:style w:type="paragraph" w:styleId="af7">
    <w:name w:val="No Spacing"/>
    <w:uiPriority w:val="1"/>
    <w:qFormat/>
    <w:rsid w:val="000065C0"/>
    <w:pPr>
      <w:suppressAutoHyphens/>
    </w:pPr>
    <w:rPr>
      <w:sz w:val="24"/>
      <w:szCs w:val="24"/>
      <w:lang w:eastAsia="ar-SA"/>
    </w:rPr>
  </w:style>
  <w:style w:type="character" w:styleId="af8">
    <w:name w:val="annotation reference"/>
    <w:basedOn w:val="a1"/>
    <w:uiPriority w:val="99"/>
    <w:semiHidden/>
    <w:unhideWhenUsed/>
    <w:rsid w:val="00343FF3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343FF3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343FF3"/>
    <w:rPr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43FF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43FF3"/>
    <w:rPr>
      <w:b/>
      <w:bCs/>
      <w:lang w:eastAsia="ar-SA"/>
    </w:rPr>
  </w:style>
  <w:style w:type="paragraph" w:styleId="afd">
    <w:name w:val="footnote text"/>
    <w:basedOn w:val="a0"/>
    <w:link w:val="afe"/>
    <w:uiPriority w:val="99"/>
    <w:semiHidden/>
    <w:rsid w:val="00C8529A"/>
    <w:pPr>
      <w:suppressAutoHyphens w:val="0"/>
    </w:pPr>
    <w:rPr>
      <w:sz w:val="20"/>
      <w:szCs w:val="20"/>
      <w:lang w:val="x-none" w:eastAsia="ru-RU"/>
    </w:rPr>
  </w:style>
  <w:style w:type="character" w:customStyle="1" w:styleId="afe">
    <w:name w:val="Текст сноски Знак"/>
    <w:basedOn w:val="a1"/>
    <w:link w:val="afd"/>
    <w:uiPriority w:val="99"/>
    <w:semiHidden/>
    <w:rsid w:val="00C8529A"/>
    <w:rPr>
      <w:lang w:val="x-none" w:eastAsia="ru-RU"/>
    </w:rPr>
  </w:style>
  <w:style w:type="character" w:styleId="aff">
    <w:name w:val="footnote reference"/>
    <w:uiPriority w:val="99"/>
    <w:semiHidden/>
    <w:rsid w:val="00C8529A"/>
    <w:rPr>
      <w:rFonts w:cs="Times New Roman"/>
      <w:vertAlign w:val="superscript"/>
    </w:rPr>
  </w:style>
  <w:style w:type="table" w:customStyle="1" w:styleId="13">
    <w:name w:val="Сетка таблицы1"/>
    <w:basedOn w:val="a2"/>
    <w:next w:val="af0"/>
    <w:uiPriority w:val="59"/>
    <w:rsid w:val="00DB5343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stavnikspbapp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bapp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75ED-6AA9-4FDC-B1B8-69F575E9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Кристина Сергеевна</cp:lastModifiedBy>
  <cp:revision>14</cp:revision>
  <cp:lastPrinted>2022-04-29T09:25:00Z</cp:lastPrinted>
  <dcterms:created xsi:type="dcterms:W3CDTF">2022-04-25T09:24:00Z</dcterms:created>
  <dcterms:modified xsi:type="dcterms:W3CDTF">2022-04-29T09:42:00Z</dcterms:modified>
</cp:coreProperties>
</file>