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7" w:rsidRDefault="00E14C97" w:rsidP="009860AF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0D07" w:rsidRDefault="00C65D9A" w:rsidP="00070D07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</w:t>
      </w:r>
      <w:r w:rsidR="00E14C97">
        <w:rPr>
          <w:sz w:val="20"/>
          <w:szCs w:val="20"/>
        </w:rPr>
        <w:t xml:space="preserve"> О РЕАЛИЗАЦИИ ПУНКТОВ ПЛАНА МЕРОПРИЯТИЙ  ПО ПРОТИВОДЕЙСТВИЮ КОРРУПЦИИ В САНКТ-ПЕТЕРБУРГЕ НА 2018 – 2022 ГОДЫ</w:t>
      </w:r>
    </w:p>
    <w:p w:rsidR="00070D07" w:rsidRDefault="00E14C97" w:rsidP="00070D0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0D07">
        <w:rPr>
          <w:sz w:val="20"/>
          <w:szCs w:val="20"/>
        </w:rPr>
        <w:t xml:space="preserve"> ГБУ ИМЦ КУРОРТНОГО РАЙОНА САНКТ-ПЕТЕРБУРГА</w:t>
      </w:r>
      <w:r>
        <w:rPr>
          <w:sz w:val="20"/>
          <w:szCs w:val="20"/>
        </w:rPr>
        <w:t xml:space="preserve"> В 2018 ГОДУ</w:t>
      </w:r>
    </w:p>
    <w:p w:rsidR="00AD362F" w:rsidRDefault="00AD362F" w:rsidP="00070D07">
      <w:pPr>
        <w:jc w:val="center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992"/>
        <w:gridCol w:w="1417"/>
        <w:gridCol w:w="8080"/>
      </w:tblGrid>
      <w:tr w:rsidR="00291430" w:rsidRPr="0056133E" w:rsidTr="0068199C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6133E">
              <w:rPr>
                <w:b/>
                <w:sz w:val="16"/>
                <w:szCs w:val="16"/>
              </w:rPr>
              <w:t>п</w:t>
            </w:r>
            <w:proofErr w:type="gramEnd"/>
            <w:r w:rsidRPr="0056133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6133E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Исполнители мероприятия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6133E" w:rsidRPr="0056133E" w:rsidRDefault="0056133E" w:rsidP="00C12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результат</w:t>
            </w:r>
          </w:p>
        </w:tc>
      </w:tr>
      <w:tr w:rsidR="0056133E" w:rsidRPr="0056133E" w:rsidTr="0068199C">
        <w:trPr>
          <w:trHeight w:val="319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133E" w:rsidRPr="0056133E" w:rsidRDefault="0056133E" w:rsidP="00C129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33E">
              <w:rPr>
                <w:b/>
                <w:bCs/>
                <w:sz w:val="16"/>
                <w:szCs w:val="16"/>
              </w:rPr>
              <w:t>1.</w:t>
            </w:r>
            <w:r w:rsidRPr="0056133E">
              <w:rPr>
                <w:b/>
                <w:sz w:val="16"/>
                <w:szCs w:val="16"/>
              </w:rPr>
              <w:t xml:space="preserve"> </w:t>
            </w:r>
            <w:r w:rsidRPr="0056133E">
              <w:rPr>
                <w:b/>
                <w:bCs/>
                <w:sz w:val="16"/>
                <w:szCs w:val="16"/>
              </w:rPr>
              <w:t>Организационные мероприятия</w:t>
            </w:r>
          </w:p>
        </w:tc>
      </w:tr>
      <w:tr w:rsidR="00291430" w:rsidRPr="0056133E" w:rsidTr="00681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FC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 xml:space="preserve">Рассмотрение вопросов о реализации антикоррупционной политики </w:t>
            </w:r>
            <w:r w:rsidRPr="0056133E">
              <w:rPr>
                <w:color w:val="000000"/>
                <w:sz w:val="16"/>
                <w:szCs w:val="16"/>
              </w:rPr>
              <w:br/>
              <w:t xml:space="preserve">в ГБУ ИМЦ Курортного района Санкт-Петербурге на заседаниях </w:t>
            </w:r>
            <w:r w:rsidRPr="0056133E">
              <w:rPr>
                <w:sz w:val="16"/>
                <w:szCs w:val="16"/>
              </w:rPr>
              <w:t xml:space="preserve">Комиссий по противодействию коррупции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Один раз в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>Комиссия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13" w:rsidRPr="0056133E" w:rsidRDefault="00291430" w:rsidP="005B25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>Комиссия по противодействию коррупции в ИМЦ создана приказом ГБУ ИМЦ Курортного района Санкт-Петербурга от 29.12.2017 № 116. Заседания комиссии проводятся не реже одного раза в полугодие. В 2018 году проведено 2 заседания комиссии 21.06.2018 и 2</w:t>
            </w:r>
            <w:r w:rsidR="00C65D9A">
              <w:rPr>
                <w:color w:val="000000"/>
                <w:sz w:val="16"/>
                <w:szCs w:val="16"/>
              </w:rPr>
              <w:t>4</w:t>
            </w:r>
            <w:r w:rsidRPr="0056133E">
              <w:rPr>
                <w:color w:val="000000"/>
                <w:sz w:val="16"/>
                <w:szCs w:val="16"/>
              </w:rPr>
              <w:t xml:space="preserve">.12.2018. </w:t>
            </w:r>
            <w:r w:rsidR="00C65D9A">
              <w:rPr>
                <w:color w:val="000000"/>
                <w:sz w:val="16"/>
                <w:szCs w:val="16"/>
              </w:rPr>
              <w:t>На</w:t>
            </w:r>
            <w:r w:rsidRPr="0056133E">
              <w:rPr>
                <w:color w:val="000000"/>
                <w:sz w:val="16"/>
                <w:szCs w:val="16"/>
              </w:rPr>
              <w:t xml:space="preserve"> заседании рассмотрено 4 вопроса: о рассмотрении проекта отчета ИМЦ о реализации Плана мероприятий по противодействию коррупции на 2018-20</w:t>
            </w:r>
            <w:r w:rsidR="005B25F3">
              <w:rPr>
                <w:color w:val="000000"/>
                <w:sz w:val="16"/>
                <w:szCs w:val="16"/>
              </w:rPr>
              <w:t>22</w:t>
            </w:r>
            <w:r w:rsidRPr="0056133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6133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56133E">
              <w:rPr>
                <w:color w:val="000000"/>
                <w:sz w:val="16"/>
                <w:szCs w:val="16"/>
              </w:rPr>
              <w:t xml:space="preserve"> в ИМЦ  за первое полугодие 2018 года; о проведенной работе по анализу информации о коррупционных проявлениях в деятельности работников ИМЦ, о порядке рассмотрения обращений граждан о коррупции или о возможных коррупционных нарушениях в ИМЦ; о мероприятиях, проводимых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 в рамках </w:t>
            </w:r>
            <w:r w:rsidRPr="0056133E">
              <w:rPr>
                <w:color w:val="000000"/>
                <w:sz w:val="16"/>
                <w:szCs w:val="16"/>
              </w:rPr>
              <w:t xml:space="preserve">осуществления </w:t>
            </w:r>
            <w:proofErr w:type="gramStart"/>
            <w:r w:rsidRPr="0056133E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56133E">
              <w:rPr>
                <w:color w:val="000000"/>
                <w:sz w:val="16"/>
                <w:szCs w:val="16"/>
              </w:rPr>
              <w:t xml:space="preserve"> соблюдением требований об отсутствии конф</w:t>
            </w:r>
            <w:r w:rsidR="00B87F13" w:rsidRPr="0056133E">
              <w:rPr>
                <w:color w:val="000000"/>
                <w:sz w:val="16"/>
                <w:szCs w:val="16"/>
              </w:rPr>
              <w:t>ликта интересов между участником закупки и заказчиком.</w:t>
            </w:r>
            <w:r w:rsidR="00774DB0" w:rsidRPr="0056133E">
              <w:rPr>
                <w:color w:val="000000"/>
                <w:sz w:val="16"/>
                <w:szCs w:val="16"/>
              </w:rPr>
              <w:t xml:space="preserve"> 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На заседании 29.12.2018 рассмотрено </w:t>
            </w:r>
            <w:r w:rsidR="00C65D9A">
              <w:rPr>
                <w:color w:val="000000"/>
                <w:sz w:val="16"/>
                <w:szCs w:val="16"/>
              </w:rPr>
              <w:t>4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 вопрос</w:t>
            </w:r>
            <w:r w:rsidR="00C65D9A">
              <w:rPr>
                <w:color w:val="000000"/>
                <w:sz w:val="16"/>
                <w:szCs w:val="16"/>
              </w:rPr>
              <w:t>а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: о рассмотрении проекта отчета ИМЦ о реализации </w:t>
            </w:r>
            <w:r w:rsidR="00C65D9A">
              <w:rPr>
                <w:color w:val="000000"/>
                <w:sz w:val="16"/>
                <w:szCs w:val="16"/>
              </w:rPr>
              <w:t xml:space="preserve"> 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 Плана мероприятий по противодействию коррупции на 2018-20</w:t>
            </w:r>
            <w:r w:rsidR="005B25F3">
              <w:rPr>
                <w:color w:val="000000"/>
                <w:sz w:val="16"/>
                <w:szCs w:val="16"/>
              </w:rPr>
              <w:t>22</w:t>
            </w:r>
            <w:r w:rsidR="00B87F13" w:rsidRPr="0056133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87F13" w:rsidRPr="0056133E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="00B87F13" w:rsidRPr="0056133E">
              <w:rPr>
                <w:color w:val="000000"/>
                <w:sz w:val="16"/>
                <w:szCs w:val="16"/>
              </w:rPr>
              <w:t xml:space="preserve"> в ИМЦ  за 2018 год; о проведенной работе за 2018 год по анализу информации о коррупционных проявлениях в деятельности работников ИМЦ, о порядке рассмотрения обращений граждан о коррупции или о возможных коррупционных нарушениях в ИМЦ за 2018 год; о результатах проведения ведомственного </w:t>
            </w:r>
            <w:proofErr w:type="gramStart"/>
            <w:r w:rsidR="00B87F13" w:rsidRPr="0056133E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="00B87F13" w:rsidRPr="0056133E">
              <w:rPr>
                <w:color w:val="000000"/>
                <w:sz w:val="16"/>
                <w:szCs w:val="16"/>
              </w:rPr>
              <w:t xml:space="preserve"> соблюдением в ИМЦ законов и нормативных правовых актов о контрактной системе в сфере закупок. Копии протоколов размещены на официальном сайте ИМЦ и общедоступны.</w:t>
            </w:r>
          </w:p>
        </w:tc>
      </w:tr>
      <w:tr w:rsidR="00291430" w:rsidRPr="0056133E" w:rsidTr="0068199C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1E" w:rsidRPr="0056133E" w:rsidRDefault="000A621E" w:rsidP="000A62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Организация работы по доведению до работников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291430" w:rsidRPr="0056133E" w:rsidRDefault="00291430" w:rsidP="000A621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>В течение 2018-2022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6"/>
                <w:szCs w:val="16"/>
              </w:rPr>
            </w:pPr>
            <w:r w:rsidRPr="0056133E">
              <w:rPr>
                <w:noProof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B87F13" w:rsidP="00774DB0">
            <w:pPr>
              <w:autoSpaceDE w:val="0"/>
              <w:autoSpaceDN w:val="0"/>
              <w:adjustRightInd w:val="0"/>
              <w:rPr>
                <w:noProof/>
                <w:color w:val="000000"/>
                <w:sz w:val="16"/>
                <w:szCs w:val="16"/>
              </w:rPr>
            </w:pPr>
            <w:r w:rsidRPr="0056133E">
              <w:rPr>
                <w:noProof/>
                <w:color w:val="000000"/>
                <w:sz w:val="16"/>
                <w:szCs w:val="16"/>
              </w:rPr>
              <w:t xml:space="preserve">В марте 2018 года все работники ИМЦ под роспись ознакомлены с действующим законодательством РФ и СПб о противодействии коррупции. </w:t>
            </w:r>
            <w:proofErr w:type="gramStart"/>
            <w:r w:rsidRPr="0056133E">
              <w:rPr>
                <w:noProof/>
                <w:color w:val="000000"/>
                <w:sz w:val="16"/>
                <w:szCs w:val="16"/>
              </w:rPr>
              <w:t xml:space="preserve">С работниками проведено методическое занятие: </w:t>
            </w:r>
            <w:r w:rsidR="00774DB0" w:rsidRPr="0056133E">
              <w:rPr>
                <w:noProof/>
                <w:color w:val="000000"/>
                <w:sz w:val="16"/>
                <w:szCs w:val="16"/>
              </w:rPr>
              <w:t>о реализации положений ст. 13.3 Федерального закона «О противодействии  коррупции», по вопросам действующего законодательства РФ и СПб о противодействии коррупции, в том числе по формированию негативного отношения к коррупции и дарению подарков, по недопущению конфликта интересов, а также об организации работы по противодействию коррупции в ИМЦ</w:t>
            </w:r>
            <w:r w:rsidRPr="0056133E">
              <w:rPr>
                <w:noProof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</w:tr>
      <w:tr w:rsidR="00291430" w:rsidRPr="0056133E" w:rsidTr="0068199C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Организация работы по проведению анализа информации о коррупционных проявлениях, размещенной в средствах массовой информации, с рассмотрением результатов на заседаниях Комиссий по противодействию коррупции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noProof/>
                <w:sz w:val="16"/>
                <w:szCs w:val="16"/>
              </w:rPr>
            </w:pPr>
            <w:r w:rsidRPr="0056133E">
              <w:rPr>
                <w:noProof/>
                <w:sz w:val="16"/>
                <w:szCs w:val="16"/>
              </w:rPr>
              <w:t xml:space="preserve">Директор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774DB0" w:rsidP="00B87F13">
            <w:pPr>
              <w:autoSpaceDE w:val="0"/>
              <w:autoSpaceDN w:val="0"/>
              <w:adjustRightInd w:val="0"/>
              <w:spacing w:line="252" w:lineRule="auto"/>
              <w:rPr>
                <w:noProof/>
                <w:sz w:val="16"/>
                <w:szCs w:val="16"/>
              </w:rPr>
            </w:pPr>
            <w:r w:rsidRPr="0056133E">
              <w:rPr>
                <w:noProof/>
                <w:sz w:val="16"/>
                <w:szCs w:val="16"/>
              </w:rPr>
              <w:t>На заседании комиссии по противодействию коррупции в ИМЦ 21.06.2018 и 29.12.2018 рассмотрены вопросы о проведенной работе по анализу информации о коррупционных проявлений в деятельности работников ИМЦ, размещенной в СМИ.</w:t>
            </w:r>
            <w:r w:rsidR="001C5581" w:rsidRPr="0056133E">
              <w:rPr>
                <w:noProof/>
                <w:sz w:val="16"/>
                <w:szCs w:val="16"/>
              </w:rPr>
              <w:t xml:space="preserve"> Протокольным решением утверждено</w:t>
            </w:r>
            <w:bookmarkStart w:id="0" w:name="_GoBack"/>
            <w:bookmarkEnd w:id="0"/>
            <w:r w:rsidR="001C5581" w:rsidRPr="0056133E">
              <w:rPr>
                <w:noProof/>
                <w:sz w:val="16"/>
                <w:szCs w:val="16"/>
              </w:rPr>
              <w:t>, что в случае обнаружения информации о возможных коррупционных проявлениях в деятельности работников ИМЦ, размещенных в СМИ, информацию рассмотривать на каждом заседании комиссии</w:t>
            </w:r>
          </w:p>
        </w:tc>
      </w:tr>
      <w:tr w:rsidR="00291430" w:rsidRPr="0056133E" w:rsidTr="0068199C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56133E">
              <w:rPr>
                <w:rStyle w:val="visited"/>
                <w:sz w:val="16"/>
                <w:szCs w:val="16"/>
                <w:shd w:val="clear" w:color="auto" w:fill="FFFFFF"/>
              </w:rPr>
              <w:t xml:space="preserve">Размещение отчета о выполнении Плана мероприятий по противодействию коррупции в Санкт-Петербурге на 2018-2022 годы на официальном сайте учреждения  в сети «Интернет»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До 1 июля и 31 декабря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6133E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bCs/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Default="001C5581" w:rsidP="001C5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 xml:space="preserve">Отчет о реализации Плана мероприятий по противодействию коррупции на 2018-2022 </w:t>
            </w:r>
            <w:proofErr w:type="spellStart"/>
            <w:proofErr w:type="gramStart"/>
            <w:r w:rsidRPr="0056133E"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56133E">
              <w:rPr>
                <w:bCs/>
                <w:sz w:val="16"/>
                <w:szCs w:val="16"/>
              </w:rPr>
              <w:t xml:space="preserve"> в ГБУ ИМЦ Курортного района Санкт-Петербурга за первое полугодие 2018 года размещен на официальном сайте ИМЦ 26.06.2018. После подготовки информации о реализации ИМЦ Плана мероприятий по противодействию коррупции на 2018-2022 </w:t>
            </w:r>
            <w:proofErr w:type="spellStart"/>
            <w:proofErr w:type="gramStart"/>
            <w:r w:rsidRPr="0056133E"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56133E">
              <w:rPr>
                <w:bCs/>
                <w:sz w:val="16"/>
                <w:szCs w:val="16"/>
              </w:rPr>
              <w:t xml:space="preserve"> за 2018 год, отчет   будет размещен на сайте ИМЦ 29.12.2018. Отчеты размещаются один раз в полугодие.</w:t>
            </w:r>
          </w:p>
          <w:p w:rsidR="0056133E" w:rsidRPr="0056133E" w:rsidRDefault="0056133E" w:rsidP="001C558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56133E" w:rsidRPr="0056133E" w:rsidTr="0068199C">
        <w:trPr>
          <w:trHeight w:val="305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33E" w:rsidRPr="0056133E" w:rsidRDefault="0056133E" w:rsidP="005613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6133E" w:rsidRPr="0056133E" w:rsidRDefault="0056133E" w:rsidP="005613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33E">
              <w:rPr>
                <w:b/>
                <w:bCs/>
                <w:sz w:val="16"/>
                <w:szCs w:val="16"/>
              </w:rPr>
              <w:t>2. Профилактика коррупционных и иных правонарушений при прохождении гражданской службы</w:t>
            </w:r>
          </w:p>
        </w:tc>
      </w:tr>
      <w:tr w:rsidR="00291430" w:rsidRPr="0056133E" w:rsidTr="0068199C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0A62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Обеспечение представления </w:t>
            </w:r>
            <w:r w:rsidR="001C5581" w:rsidRPr="0056133E">
              <w:rPr>
                <w:sz w:val="16"/>
                <w:szCs w:val="16"/>
              </w:rPr>
              <w:t>работниками</w:t>
            </w:r>
            <w:r w:rsidRPr="0056133E">
              <w:rPr>
                <w:sz w:val="16"/>
                <w:szCs w:val="16"/>
              </w:rPr>
              <w:t xml:space="preserve"> сведений о своих доходах, расходах, об имуществе и обязательс</w:t>
            </w:r>
            <w:r w:rsidR="000A621E" w:rsidRPr="0056133E">
              <w:rPr>
                <w:sz w:val="16"/>
                <w:szCs w:val="16"/>
              </w:rPr>
              <w:t xml:space="preserve">твах имущественного характера, </w:t>
            </w:r>
            <w:r w:rsidRPr="0056133E">
              <w:rPr>
                <w:sz w:val="16"/>
                <w:szCs w:val="16"/>
              </w:rPr>
              <w:t>а также о доходах, расходах, об имуществе и обязательствах имущественного характера своих супруги (супруга) и несоверш</w:t>
            </w:r>
            <w:r w:rsidR="000A621E" w:rsidRPr="0056133E">
              <w:rPr>
                <w:sz w:val="16"/>
                <w:szCs w:val="16"/>
              </w:rPr>
              <w:t xml:space="preserve">еннолетних детей в соответствии </w:t>
            </w:r>
            <w:r w:rsidRPr="0056133E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Январь-апрель,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1C5581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ИМЦ сведения о доходах, расходах об имуществе и обязательствах имущественного характера (далее сведения)  обязан предоставлять директор ИМЦ в администрацию Курортного района СПб</w:t>
            </w:r>
          </w:p>
        </w:tc>
      </w:tr>
      <w:tr w:rsidR="00291430" w:rsidRPr="0056133E" w:rsidTr="00681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Организация работы по уведомлению работниками  представителя нанимателя в случае обращения в целях склонения работника </w:t>
            </w:r>
            <w:r w:rsidRPr="0056133E">
              <w:rPr>
                <w:sz w:val="16"/>
                <w:szCs w:val="16"/>
              </w:rPr>
              <w:br/>
            </w:r>
            <w:r w:rsidRPr="0056133E">
              <w:rPr>
                <w:sz w:val="16"/>
                <w:szCs w:val="16"/>
              </w:rPr>
              <w:lastRenderedPageBreak/>
              <w:t>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lastRenderedPageBreak/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комиссия по противодействи</w:t>
            </w:r>
            <w:r w:rsidRPr="0056133E">
              <w:rPr>
                <w:sz w:val="16"/>
                <w:szCs w:val="16"/>
              </w:rPr>
              <w:lastRenderedPageBreak/>
              <w:t>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1C5581" w:rsidP="00710B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lastRenderedPageBreak/>
              <w:t>За 2018 год уведомлений о фактах обращения в целях склонения работников</w:t>
            </w:r>
            <w:r w:rsidR="00710B8D" w:rsidRPr="0056133E">
              <w:rPr>
                <w:sz w:val="16"/>
                <w:szCs w:val="16"/>
              </w:rPr>
              <w:t xml:space="preserve"> к совершению коррупционных правонарушений не поступало. Порядок  уведомления директора ИМЦ о фактах обращения в целях склонения работника </w:t>
            </w:r>
            <w:r w:rsidR="00710B8D" w:rsidRPr="0056133E">
              <w:rPr>
                <w:sz w:val="16"/>
                <w:szCs w:val="16"/>
              </w:rPr>
              <w:br/>
            </w:r>
            <w:r w:rsidR="00710B8D" w:rsidRPr="0056133E">
              <w:rPr>
                <w:sz w:val="16"/>
                <w:szCs w:val="16"/>
              </w:rPr>
              <w:lastRenderedPageBreak/>
              <w:t>к совершению коррупционных правонарушений, утвержденный приказом от 29.12.2017 № 116, работники ознакомлены с приказом под роспись. Порядок и форма уведомлений размещена на сайте ИМЦ.</w:t>
            </w:r>
          </w:p>
        </w:tc>
      </w:tr>
      <w:tr w:rsidR="00291430" w:rsidRPr="0056133E" w:rsidTr="00681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B930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Организация работы по выявлению случаев возникновени</w:t>
            </w:r>
            <w:r w:rsidR="00B930E8" w:rsidRPr="0056133E">
              <w:rPr>
                <w:sz w:val="16"/>
                <w:szCs w:val="16"/>
              </w:rPr>
              <w:t xml:space="preserve">я конфликта интересов, принятие </w:t>
            </w:r>
            <w:r w:rsidRPr="0056133E">
              <w:rPr>
                <w:sz w:val="16"/>
                <w:szCs w:val="16"/>
              </w:rPr>
              <w:t>предусмотренных законодатель</w:t>
            </w:r>
            <w:r w:rsidR="00B930E8" w:rsidRPr="0056133E">
              <w:rPr>
                <w:sz w:val="16"/>
                <w:szCs w:val="16"/>
              </w:rPr>
              <w:t xml:space="preserve">ством Российской Федерации мер </w:t>
            </w:r>
            <w:r w:rsidRPr="0056133E">
              <w:rPr>
                <w:sz w:val="16"/>
                <w:szCs w:val="16"/>
              </w:rPr>
              <w:t>по предотвращению и урегулировани</w:t>
            </w:r>
            <w:r w:rsidR="00B930E8" w:rsidRPr="0056133E">
              <w:rPr>
                <w:sz w:val="16"/>
                <w:szCs w:val="16"/>
              </w:rPr>
              <w:t xml:space="preserve">ю конфликта интересов, а также </w:t>
            </w:r>
            <w:r w:rsidRPr="0056133E">
              <w:rPr>
                <w:sz w:val="16"/>
                <w:szCs w:val="16"/>
              </w:rPr>
              <w:t xml:space="preserve">по выявлению и устранению причин и условий, способствующих возникновению конфликта интересов, применению мер ответственности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комиссия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8" w:rsidRPr="0056133E" w:rsidRDefault="00B930E8" w:rsidP="00710B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За 2018 год случаев возникновения конфликта интересов,  одной из сторон которого являются работники ИМЦ,  не происходило, уведомлений от работников не поступало</w:t>
            </w:r>
            <w:proofErr w:type="gramStart"/>
            <w:r w:rsidRPr="0056133E">
              <w:rPr>
                <w:sz w:val="16"/>
                <w:szCs w:val="16"/>
              </w:rPr>
              <w:t>,.</w:t>
            </w:r>
            <w:proofErr w:type="gramEnd"/>
          </w:p>
          <w:p w:rsidR="00291430" w:rsidRPr="0056133E" w:rsidRDefault="00B930E8" w:rsidP="00B930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целях предотвращения конфликта интересов в ИМЦ действует комиссия, утвержденная приказом от 29.12.2017 г № 116. Полная информация о комиссии размещена на сайте ИМЦ</w:t>
            </w:r>
            <w:proofErr w:type="gramStart"/>
            <w:r w:rsidRPr="0056133E">
              <w:rPr>
                <w:sz w:val="16"/>
                <w:szCs w:val="16"/>
              </w:rPr>
              <w:t xml:space="preserve"> .</w:t>
            </w:r>
            <w:proofErr w:type="gramEnd"/>
            <w:r w:rsidRPr="0056133E">
              <w:rPr>
                <w:sz w:val="16"/>
                <w:szCs w:val="16"/>
              </w:rPr>
              <w:t xml:space="preserve"> </w:t>
            </w:r>
          </w:p>
        </w:tc>
      </w:tr>
      <w:tr w:rsidR="00291430" w:rsidRPr="0056133E" w:rsidTr="0068199C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01F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Проведение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B930E8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2018 году заседания комиссии по соблюдению требований к служебному поведению и урегулированию конфликта интересов не проводились.</w:t>
            </w:r>
          </w:p>
        </w:tc>
      </w:tr>
      <w:tr w:rsidR="00291430" w:rsidRPr="0056133E" w:rsidTr="0068199C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7A283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2.</w:t>
            </w:r>
            <w:r w:rsidR="007A2832" w:rsidRPr="0056133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>Организация работы по реализации требований статьи 13.3 Федерального закона «О противодействии коррупции»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7A2832" w:rsidP="007A28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рамках реализации положений  статьи 13.3 ФЗ «О противодействии коррупции»  предприняты следующие меры:</w:t>
            </w:r>
          </w:p>
          <w:p w:rsidR="007A2832" w:rsidRPr="0056133E" w:rsidRDefault="007A2832" w:rsidP="000A62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Приказом от 29.12.2017 № 116 назначен ответственный за профилактику коррупционных и иных правонарушений в ИМЦ</w:t>
            </w:r>
            <w:r w:rsidR="000A621E" w:rsidRPr="0056133E">
              <w:rPr>
                <w:sz w:val="16"/>
                <w:szCs w:val="16"/>
              </w:rPr>
              <w:t>, в его функции входит и взаимодействие и оперативный обмен с Управлением экономической безопасности и противодействия коррупции ГУ МВД России по Санкт-Петербургу</w:t>
            </w:r>
            <w:r w:rsidR="006A460E" w:rsidRPr="0056133E">
              <w:rPr>
                <w:sz w:val="16"/>
                <w:szCs w:val="16"/>
              </w:rPr>
              <w:t xml:space="preserve">; создана комиссия по противодействию коррупции, утвержден Кодекс этики и служебного поведения работников ИМЦ, </w:t>
            </w:r>
            <w:r w:rsidR="000A621E" w:rsidRPr="0056133E">
              <w:rPr>
                <w:sz w:val="16"/>
                <w:szCs w:val="16"/>
              </w:rPr>
              <w:t xml:space="preserve"> Комиссия по соблюдению требований к служебному поведению и урегулированию конфликта интересов.</w:t>
            </w:r>
            <w:proofErr w:type="gramEnd"/>
            <w:r w:rsidR="000A621E" w:rsidRPr="0056133E">
              <w:rPr>
                <w:sz w:val="16"/>
                <w:szCs w:val="16"/>
              </w:rPr>
              <w:t xml:space="preserve"> Неофициальная отчетность и поддельные документы в ИМЦ отсутствуют  </w:t>
            </w:r>
            <w:r w:rsidR="006A460E" w:rsidRPr="0056133E">
              <w:rPr>
                <w:sz w:val="16"/>
                <w:szCs w:val="16"/>
              </w:rPr>
              <w:t xml:space="preserve"> </w:t>
            </w:r>
          </w:p>
        </w:tc>
      </w:tr>
      <w:tr w:rsidR="00291430" w:rsidRPr="0056133E" w:rsidTr="00681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6133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6133E">
              <w:rPr>
                <w:bCs/>
                <w:sz w:val="16"/>
                <w:szCs w:val="16"/>
              </w:rPr>
              <w:t>2.</w:t>
            </w:r>
            <w:r w:rsidR="0056133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Осуществление комплекса организационных, разъяснительных и иных мер </w:t>
            </w:r>
            <w:r w:rsidRPr="0056133E">
              <w:rPr>
                <w:sz w:val="16"/>
                <w:szCs w:val="16"/>
              </w:rPr>
              <w:br/>
              <w:t>по недопущению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0A621E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2018 году случаев возникновения ситуации, которая может восприниматься окружающими как обещание</w:t>
            </w:r>
            <w:r w:rsidR="00B818AE" w:rsidRPr="0056133E">
              <w:rPr>
                <w:sz w:val="16"/>
                <w:szCs w:val="16"/>
              </w:rPr>
              <w:t xml:space="preserve"> или предложение дачи взятки либо как согласие принять взятку или как просьба о даче взятки в ИМЦ не происходило. Работники ознакомлены с Памяткой «Что нужно знать о коррупции». В связи с законодательным запретом на дарение и получение подарков работникам разъяснено о запрете на дарение и получение подарков, в </w:t>
            </w:r>
            <w:proofErr w:type="spellStart"/>
            <w:r w:rsidR="00B818AE" w:rsidRPr="0056133E">
              <w:rPr>
                <w:sz w:val="16"/>
                <w:szCs w:val="16"/>
              </w:rPr>
              <w:t>свзи</w:t>
            </w:r>
            <w:proofErr w:type="spellEnd"/>
            <w:r w:rsidR="00B818AE" w:rsidRPr="0056133E">
              <w:rPr>
                <w:sz w:val="16"/>
                <w:szCs w:val="16"/>
              </w:rPr>
              <w:t xml:space="preserve"> с исполнением ими должностных обязанностей.</w:t>
            </w:r>
          </w:p>
        </w:tc>
      </w:tr>
      <w:tr w:rsidR="0056133E" w:rsidRPr="0056133E" w:rsidTr="0068199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133E" w:rsidRPr="0056133E" w:rsidRDefault="0056133E" w:rsidP="0056133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3. Организация работы по противодействию коррупции в ГУ</w:t>
            </w:r>
          </w:p>
        </w:tc>
      </w:tr>
      <w:tr w:rsidR="00291430" w:rsidRPr="0056133E" w:rsidTr="0068199C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Разработка и утверждение правовым актом, ГБУ ИМЦ Курортного района Санкт-Петербурга плана работы по противодействию коррупции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Январь </w:t>
            </w:r>
            <w:proofErr w:type="gramStart"/>
            <w:r w:rsidRPr="0056133E">
              <w:rPr>
                <w:sz w:val="16"/>
                <w:szCs w:val="16"/>
              </w:rPr>
              <w:t>-ф</w:t>
            </w:r>
            <w:proofErr w:type="gramEnd"/>
            <w:r w:rsidRPr="0056133E">
              <w:rPr>
                <w:sz w:val="16"/>
                <w:szCs w:val="16"/>
              </w:rPr>
              <w:t xml:space="preserve">евраль. </w:t>
            </w:r>
          </w:p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B818AE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План мероприятий по противодействию коррупции в ИМЦ утвержден приказом по учреждению 29.12.2017 № 116</w:t>
            </w:r>
          </w:p>
        </w:tc>
      </w:tr>
      <w:tr w:rsidR="00291430" w:rsidRPr="0056133E" w:rsidTr="0068199C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1F425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Осуществление комплекса дополнительных мер по реализации антикоррупционной политики с внесением изменений в план работы ГБУ ИМЦ Курортного района Санкт-Петербурга по противодействию коррупции   при выявлении органами прокуратуры, правоохранительными, контролирующими органами коррупционных правонарушений в 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При получении информации из органов прокуратуры, правоохранительных, контролирующих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noProof/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B818AE" w:rsidP="00B87F13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2018 году информация по выявленным коррупционным правонарушениям из органов прокуратуры, правоохранительных, контролирующих органов не поступала.</w:t>
            </w:r>
          </w:p>
        </w:tc>
      </w:tr>
      <w:tr w:rsidR="00291430" w:rsidRPr="0056133E" w:rsidTr="0068199C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6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  <w:lang w:val="en-US"/>
              </w:rPr>
              <w:t>3</w:t>
            </w:r>
            <w:r w:rsidRPr="0056133E">
              <w:rPr>
                <w:sz w:val="16"/>
                <w:szCs w:val="16"/>
              </w:rPr>
              <w:t>.</w:t>
            </w:r>
            <w:r w:rsidR="0056133E"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3F1C0E">
            <w:pPr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56133E">
              <w:rPr>
                <w:rFonts w:eastAsia="Calibri"/>
                <w:sz w:val="16"/>
                <w:szCs w:val="16"/>
                <w:lang w:eastAsia="en-US"/>
              </w:rPr>
              <w:t xml:space="preserve">Обеспечение   </w:t>
            </w:r>
            <w:proofErr w:type="gramStart"/>
            <w:r w:rsidRPr="0056133E">
              <w:rPr>
                <w:rFonts w:eastAsia="Calibr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56133E">
              <w:rPr>
                <w:rFonts w:eastAsia="Calibri"/>
                <w:sz w:val="16"/>
                <w:szCs w:val="16"/>
                <w:lang w:eastAsia="en-US"/>
              </w:rPr>
              <w:t xml:space="preserve"> деятельностью учреждения по реализации положений </w:t>
            </w:r>
            <w:r w:rsidRPr="0056133E">
              <w:rPr>
                <w:sz w:val="16"/>
                <w:szCs w:val="16"/>
              </w:rPr>
              <w:t xml:space="preserve">Федерального закона от 05.04.2013 № 44-ФЗ «О </w:t>
            </w:r>
            <w:r w:rsidRPr="0056133E">
              <w:rPr>
                <w:rFonts w:eastAsia="Calibri"/>
                <w:sz w:val="16"/>
                <w:szCs w:val="16"/>
                <w:lang w:eastAsia="en-US"/>
              </w:rPr>
              <w:t xml:space="preserve">контрактной системе в сфере закупок товаров, работ, услуг для обеспечения государственных  и </w:t>
            </w:r>
            <w:r w:rsidRPr="0056133E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муниципальных нужд» (далее – Федеральный закон от </w:t>
            </w:r>
            <w:r w:rsidRPr="0056133E">
              <w:rPr>
                <w:sz w:val="16"/>
                <w:szCs w:val="16"/>
              </w:rPr>
              <w:t xml:space="preserve">05.04.2013 № 44-ФЗ) </w:t>
            </w:r>
            <w:r w:rsidRPr="0056133E">
              <w:rPr>
                <w:rFonts w:eastAsia="Calibri"/>
                <w:sz w:val="16"/>
                <w:szCs w:val="16"/>
                <w:lang w:eastAsia="en-US"/>
              </w:rPr>
              <w:t xml:space="preserve">(при поступлении в учреждение  обращений </w:t>
            </w:r>
            <w:r w:rsidRPr="0056133E">
              <w:rPr>
                <w:sz w:val="16"/>
                <w:szCs w:val="16"/>
              </w:rPr>
              <w:t>граждан, общественных объединений или объединений юридических лиц)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3F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lastRenderedPageBreak/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3F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3F1C0E" w:rsidP="003F1C0E">
            <w:pPr>
              <w:rPr>
                <w:rFonts w:ascii="Verdana" w:hAnsi="Verdana"/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В соответствии с </w:t>
            </w:r>
            <w:proofErr w:type="gramStart"/>
            <w:r w:rsidRPr="0056133E">
              <w:rPr>
                <w:sz w:val="16"/>
                <w:szCs w:val="16"/>
              </w:rPr>
              <w:t>ч</w:t>
            </w:r>
            <w:proofErr w:type="gramEnd"/>
            <w:r w:rsidRPr="0056133E">
              <w:rPr>
                <w:sz w:val="16"/>
                <w:szCs w:val="16"/>
              </w:rPr>
              <w:t xml:space="preserve"> 1 статьи 102 ФЗ-44 г</w:t>
            </w:r>
            <w:r w:rsidRPr="003F1C0E">
              <w:rPr>
                <w:sz w:val="16"/>
                <w:szCs w:val="16"/>
              </w:rPr>
              <w:t xml:space="preserve">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настоящим Федеральным законом. Органы государственной власти и органы местного </w:t>
            </w:r>
            <w:r w:rsidRPr="003F1C0E">
              <w:rPr>
                <w:sz w:val="16"/>
                <w:szCs w:val="16"/>
              </w:rPr>
              <w:lastRenderedPageBreak/>
              <w:t>самоуправления обязаны обеспечивать возможность осуществления такого контроля</w:t>
            </w:r>
            <w:r w:rsidRPr="0056133E">
              <w:rPr>
                <w:sz w:val="16"/>
                <w:szCs w:val="16"/>
              </w:rPr>
              <w:t>. ИМЦ обеспечивает возможность осуществления контроля, в том числе путем размещения информации об осуществлении закупок товаров, работ, услуг для нужд учреждения на официальном сайте ЕИС</w:t>
            </w:r>
            <w:proofErr w:type="gramStart"/>
            <w:r w:rsidRPr="0056133E">
              <w:rPr>
                <w:sz w:val="16"/>
                <w:szCs w:val="16"/>
              </w:rPr>
              <w:t xml:space="preserve"> ,</w:t>
            </w:r>
            <w:proofErr w:type="gramEnd"/>
            <w:r w:rsidRPr="0056133E">
              <w:rPr>
                <w:sz w:val="16"/>
                <w:szCs w:val="16"/>
              </w:rPr>
              <w:t xml:space="preserve"> размещения план-графика и изменения к нему, о деятельности ИМЦ и имуществе</w:t>
            </w:r>
          </w:p>
        </w:tc>
      </w:tr>
      <w:tr w:rsidR="00291430" w:rsidRPr="0056133E" w:rsidTr="0068199C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6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lastRenderedPageBreak/>
              <w:t>3.</w:t>
            </w:r>
            <w:r w:rsidR="0056133E"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3F1C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Обеспечение представления директором учреждения</w:t>
            </w:r>
            <w:r w:rsidR="003F1C0E" w:rsidRPr="0056133E">
              <w:rPr>
                <w:sz w:val="16"/>
                <w:szCs w:val="16"/>
              </w:rPr>
              <w:t xml:space="preserve"> сведений о своих доходах, </w:t>
            </w:r>
            <w:r w:rsidRPr="0056133E">
              <w:rPr>
                <w:sz w:val="16"/>
                <w:szCs w:val="16"/>
              </w:rPr>
              <w:t xml:space="preserve">об имуществе и обязательствах имущественного характера, а также о доходах, </w:t>
            </w:r>
            <w:r w:rsidRPr="0056133E">
              <w:rPr>
                <w:sz w:val="16"/>
                <w:szCs w:val="16"/>
              </w:rPr>
              <w:br/>
              <w:t>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Январь-апрель, ежегодно</w:t>
            </w:r>
          </w:p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3F1C0E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Декларация о своих доходах, об имуществе и обязательствах имущественного характера, а также о доходах, </w:t>
            </w:r>
            <w:r w:rsidRPr="0056133E">
              <w:rPr>
                <w:sz w:val="16"/>
                <w:szCs w:val="16"/>
              </w:rPr>
              <w:br/>
              <w:t>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предоставляется в администрацию Курортного района в соответствующие сроки. Нарушений не выявлено.</w:t>
            </w:r>
          </w:p>
        </w:tc>
      </w:tr>
      <w:tr w:rsidR="00291430" w:rsidRPr="0056133E" w:rsidTr="0068199C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6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3.</w:t>
            </w:r>
            <w:r w:rsidR="0056133E">
              <w:rPr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26A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Осуществление анализа наличия и соответствия законодательству локальных нормативных актов учреждения,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Комиссия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3F1C0E" w:rsidP="009A6F71">
            <w:pPr>
              <w:ind w:right="46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Основным правовым актом, устанавливающим системы доплат и надбавок стимулирующего характера является</w:t>
            </w:r>
            <w:proofErr w:type="gramEnd"/>
            <w:r w:rsidRPr="0056133E">
              <w:rPr>
                <w:sz w:val="16"/>
                <w:szCs w:val="16"/>
              </w:rPr>
              <w:t xml:space="preserve"> приказ «Об утверждении Положения </w:t>
            </w:r>
            <w:r w:rsidR="001E129B" w:rsidRPr="0056133E">
              <w:rPr>
                <w:sz w:val="16"/>
                <w:szCs w:val="16"/>
              </w:rPr>
              <w:t>об   установлении</w:t>
            </w:r>
            <w:r w:rsidR="009A6F71" w:rsidRPr="0056133E">
              <w:rPr>
                <w:sz w:val="16"/>
                <w:szCs w:val="16"/>
              </w:rPr>
              <w:t xml:space="preserve"> </w:t>
            </w:r>
            <w:r w:rsidR="001E129B" w:rsidRPr="0056133E">
              <w:rPr>
                <w:sz w:val="16"/>
                <w:szCs w:val="16"/>
              </w:rPr>
              <w:t>компенсационных   и стимулирующих выплат, премировании и материальной помощи в государственном бюджетном   учреждении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</w:t>
            </w:r>
            <w:r w:rsidR="009A6F71" w:rsidRPr="0056133E">
              <w:rPr>
                <w:sz w:val="16"/>
                <w:szCs w:val="16"/>
              </w:rPr>
              <w:t>» от 29.12.2017 № 114</w:t>
            </w:r>
          </w:p>
        </w:tc>
      </w:tr>
      <w:tr w:rsidR="009A6F71" w:rsidRPr="0056133E" w:rsidTr="0068199C">
        <w:trPr>
          <w:trHeight w:val="257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F71" w:rsidRPr="0056133E" w:rsidRDefault="009A6F71" w:rsidP="0056133E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56133E">
              <w:rPr>
                <w:b/>
                <w:bCs/>
                <w:sz w:val="16"/>
                <w:szCs w:val="16"/>
              </w:rPr>
              <w:t xml:space="preserve">4. Антикоррупционная экспертиза нормативных правовых актов и </w:t>
            </w:r>
            <w:r w:rsidRPr="0056133E">
              <w:rPr>
                <w:b/>
                <w:sz w:val="16"/>
                <w:szCs w:val="16"/>
              </w:rPr>
              <w:t>проектов нормативных правовых актов</w:t>
            </w:r>
          </w:p>
        </w:tc>
      </w:tr>
      <w:tr w:rsidR="00291430" w:rsidRPr="0056133E" w:rsidTr="0068199C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613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4.</w:t>
            </w:r>
            <w:r w:rsidR="0056133E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26A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Организация размещения проектов нормативных правовых актов на официальном сайте учреждения в сети «Интернет» в целях </w:t>
            </w:r>
            <w:proofErr w:type="gramStart"/>
            <w:r w:rsidRPr="0056133E">
              <w:rPr>
                <w:sz w:val="16"/>
                <w:szCs w:val="16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56133E">
              <w:rPr>
                <w:sz w:val="16"/>
                <w:szCs w:val="16"/>
              </w:rPr>
              <w:t xml:space="preserve"> в соответствии с законодательством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</w:tcPr>
          <w:p w:rsidR="00291430" w:rsidRPr="0056133E" w:rsidRDefault="00291430" w:rsidP="00C129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</w:t>
            </w:r>
          </w:p>
          <w:p w:rsidR="00291430" w:rsidRPr="0056133E" w:rsidRDefault="00291430" w:rsidP="00C129D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</w:tcPr>
          <w:p w:rsidR="00291430" w:rsidRPr="0056133E" w:rsidRDefault="009A6F71" w:rsidP="0056133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За 2018 год ИМЦ разместило на сайте учреждения  в целях обеспечения возможности проведения независимой антикоррупционной экспертизы проект</w:t>
            </w:r>
            <w:r w:rsidR="0056133E">
              <w:rPr>
                <w:sz w:val="16"/>
                <w:szCs w:val="16"/>
              </w:rPr>
              <w:t>ы</w:t>
            </w:r>
            <w:r w:rsidRPr="0056133E">
              <w:rPr>
                <w:sz w:val="16"/>
                <w:szCs w:val="16"/>
              </w:rPr>
              <w:t xml:space="preserve"> нормативных правовых актов ИМЦ в соответствии с действующим законодательством. За 2018 год заключений по итогам проведения независимой антикоррупционной экспертизы не поступало</w:t>
            </w:r>
          </w:p>
        </w:tc>
      </w:tr>
      <w:tr w:rsidR="009A6F71" w:rsidRPr="0056133E" w:rsidTr="0068199C">
        <w:trPr>
          <w:trHeight w:val="531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F71" w:rsidRPr="0056133E" w:rsidRDefault="009A6F71" w:rsidP="0056133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291430" w:rsidRPr="0056133E" w:rsidTr="0068199C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</w:t>
            </w:r>
            <w:proofErr w:type="gramStart"/>
            <w:r w:rsidRPr="0056133E">
              <w:rPr>
                <w:sz w:val="16"/>
                <w:szCs w:val="16"/>
              </w:rPr>
              <w:t>контроля за</w:t>
            </w:r>
            <w:proofErr w:type="gramEnd"/>
            <w:r w:rsidRPr="0056133E">
              <w:rPr>
                <w:sz w:val="16"/>
                <w:szCs w:val="16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в соответствии  с </w:t>
            </w:r>
            <w:r w:rsidRPr="0056133E">
              <w:rPr>
                <w:rFonts w:eastAsia="Calibri"/>
                <w:sz w:val="16"/>
                <w:szCs w:val="16"/>
                <w:lang w:eastAsia="en-US"/>
              </w:rPr>
              <w:t xml:space="preserve">Федеральным законом от </w:t>
            </w:r>
            <w:r w:rsidRPr="0056133E">
              <w:rPr>
                <w:sz w:val="16"/>
                <w:szCs w:val="16"/>
              </w:rPr>
              <w:t xml:space="preserve">05.04.2013 № 44-ФЗ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5962E6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Вся информация о закупках ИМЦ является общедоступной и размещается в открытом доступе на Официальном сайте ЕИС в сфере закупок</w:t>
            </w:r>
          </w:p>
        </w:tc>
      </w:tr>
      <w:tr w:rsidR="00291430" w:rsidRPr="0056133E" w:rsidTr="0068199C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426A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Опубликование заказчиками планов-графиков закупок на </w:t>
            </w:r>
            <w:proofErr w:type="gramStart"/>
            <w:r w:rsidRPr="0056133E">
              <w:rPr>
                <w:sz w:val="16"/>
                <w:szCs w:val="16"/>
              </w:rPr>
              <w:t>официальным</w:t>
            </w:r>
            <w:proofErr w:type="gramEnd"/>
            <w:r w:rsidRPr="0056133E">
              <w:rPr>
                <w:sz w:val="16"/>
                <w:szCs w:val="16"/>
              </w:rPr>
              <w:t xml:space="preserve"> сайте единой информационной системы в   сети «Интернет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  <w:lang w:val="en-US"/>
              </w:rPr>
              <w:t xml:space="preserve">IV </w:t>
            </w:r>
            <w:r w:rsidRPr="0056133E">
              <w:rPr>
                <w:sz w:val="16"/>
                <w:szCs w:val="16"/>
              </w:rPr>
              <w:t>квартал,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проведение закупок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5962E6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Планы-графики размещения заказов на поставку товаров, работ, услуг для нужд ИМЦ регулярно размещается в сети Интернет в течение 10 дней после утверждения плана-графика</w:t>
            </w:r>
          </w:p>
        </w:tc>
      </w:tr>
      <w:tr w:rsidR="00291430" w:rsidRPr="0056133E" w:rsidTr="0068199C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E2C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Информирование   прокуратуры Санкт-Петербурга о выявленных нарушениях в сфере экономики в соответствии с Указом Президента Российской Федерации от 03.03.1998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проведение закупок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5962E6" w:rsidP="00B87F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В 2018 году нарушений в сфере экономики в ИМЦ не выявлено. ИМЦ </w:t>
            </w:r>
            <w:proofErr w:type="gramStart"/>
            <w:r w:rsidRPr="0056133E">
              <w:rPr>
                <w:sz w:val="16"/>
                <w:szCs w:val="16"/>
              </w:rPr>
              <w:t>осведомлен</w:t>
            </w:r>
            <w:proofErr w:type="gramEnd"/>
            <w:r w:rsidRPr="0056133E">
              <w:rPr>
                <w:sz w:val="16"/>
                <w:szCs w:val="16"/>
              </w:rPr>
              <w:t xml:space="preserve"> об обязанности незамедлительно информировать соответствующие органы прокуратуры о выявленных нарушениях в сфере экономики </w:t>
            </w:r>
          </w:p>
        </w:tc>
      </w:tr>
      <w:tr w:rsidR="00291430" w:rsidRPr="0056133E" w:rsidTr="0068199C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C129DD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56133E">
              <w:rPr>
                <w:sz w:val="16"/>
                <w:szCs w:val="16"/>
              </w:rPr>
              <w:t>контроля за</w:t>
            </w:r>
            <w:proofErr w:type="gramEnd"/>
            <w:r w:rsidRPr="0056133E">
              <w:rPr>
                <w:sz w:val="16"/>
                <w:szCs w:val="16"/>
              </w:rPr>
              <w:t xml:space="preserve">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30" w:rsidRPr="0056133E" w:rsidRDefault="00291430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Директор, ответственный за проведение закупок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Pr="0056133E" w:rsidRDefault="005962E6" w:rsidP="005962E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2018 году конфликта интересов между участниками закупок и заказчиком при осуществлении закупок для обеспечения нужд ИМЦ не возникало</w:t>
            </w:r>
          </w:p>
        </w:tc>
      </w:tr>
      <w:tr w:rsidR="008E4A26" w:rsidRPr="0056133E" w:rsidTr="0068199C">
        <w:trPr>
          <w:trHeight w:val="418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A26" w:rsidRPr="0056133E" w:rsidRDefault="005454B9" w:rsidP="0056133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6</w:t>
            </w:r>
            <w:r w:rsidR="008E4A26" w:rsidRPr="0056133E">
              <w:rPr>
                <w:b/>
                <w:sz w:val="16"/>
                <w:szCs w:val="16"/>
              </w:rPr>
              <w:t>. Антикоррупционная пропаганда, формирование в обществе нетерпимого отношения к проявлениям коррупции</w:t>
            </w:r>
          </w:p>
          <w:p w:rsidR="008E4A26" w:rsidRPr="0056133E" w:rsidRDefault="008E4A26" w:rsidP="0056133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133E">
              <w:rPr>
                <w:b/>
                <w:sz w:val="16"/>
                <w:szCs w:val="16"/>
              </w:rPr>
              <w:t>и информационное обеспечение реализации антикоррупционной политики</w:t>
            </w:r>
          </w:p>
        </w:tc>
      </w:tr>
      <w:tr w:rsidR="005962E6" w:rsidRPr="0056133E" w:rsidTr="006819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6133E" w:rsidP="00C129DD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2E6" w:rsidRPr="0056133E">
              <w:rPr>
                <w:sz w:val="16"/>
                <w:szCs w:val="16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6" w:rsidRPr="0056133E" w:rsidRDefault="005962E6" w:rsidP="00C34ABF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Подготовка и размещение на официальном сайте учреждения  в сети «Интернет» информационных материалов (пресс-релизов, сообщений, новостей и др.) о ходе реализации антикоррупционной политики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EA1D1F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Ежеквартально </w:t>
            </w:r>
          </w:p>
          <w:p w:rsidR="005962E6" w:rsidRPr="0056133E" w:rsidRDefault="005962E6" w:rsidP="00EA1D1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5962E6" w:rsidRPr="0056133E" w:rsidRDefault="005962E6" w:rsidP="00EA1D1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247BD0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454B9" w:rsidP="00B87F13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На официальном сайте ИМЦ в разделе «</w:t>
            </w:r>
            <w:proofErr w:type="spellStart"/>
            <w:r w:rsidRPr="0056133E">
              <w:rPr>
                <w:sz w:val="16"/>
                <w:szCs w:val="16"/>
              </w:rPr>
              <w:t>Антикоррупция</w:t>
            </w:r>
            <w:proofErr w:type="spellEnd"/>
            <w:r w:rsidRPr="0056133E">
              <w:rPr>
                <w:sz w:val="16"/>
                <w:szCs w:val="16"/>
              </w:rPr>
              <w:t>» размещена актуальная информация о реализации антикоррупционной политики в ИМЦ. Информация размещается и обновляется по мере необходимости и при поступлении информации</w:t>
            </w:r>
          </w:p>
        </w:tc>
      </w:tr>
      <w:tr w:rsidR="005962E6" w:rsidRPr="0056133E" w:rsidTr="0068199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6133E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962E6" w:rsidRPr="0056133E">
              <w:rPr>
                <w:sz w:val="16"/>
                <w:szCs w:val="16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6" w:rsidRPr="0056133E" w:rsidRDefault="005962E6" w:rsidP="00C34AB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F21800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F21800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</w:t>
            </w:r>
            <w:r w:rsidRPr="0056133E">
              <w:rPr>
                <w:sz w:val="16"/>
                <w:szCs w:val="16"/>
              </w:rPr>
              <w:lastRenderedPageBreak/>
              <w:t>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454B9" w:rsidP="005454B9">
            <w:pPr>
              <w:autoSpaceDE w:val="0"/>
              <w:autoSpaceDN w:val="0"/>
              <w:adjustRightInd w:val="0"/>
              <w:spacing w:line="228" w:lineRule="auto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lastRenderedPageBreak/>
              <w:t xml:space="preserve">Проведение антикоррупционной пропаганды осуществляется посредством размещения информации об осуществлении мероприятий по противодействию коррупции в сети Интернет, размещении </w:t>
            </w:r>
            <w:r w:rsidR="005C120B">
              <w:rPr>
                <w:sz w:val="16"/>
                <w:szCs w:val="16"/>
              </w:rPr>
              <w:t xml:space="preserve">на информационном стенде </w:t>
            </w:r>
            <w:r w:rsidRPr="0056133E">
              <w:rPr>
                <w:sz w:val="16"/>
                <w:szCs w:val="16"/>
              </w:rPr>
              <w:t xml:space="preserve">в помещении ИМЦ информационных материалов антикоррупционной направленности и иными формами, </w:t>
            </w:r>
            <w:r w:rsidRPr="0056133E">
              <w:rPr>
                <w:sz w:val="16"/>
                <w:szCs w:val="16"/>
              </w:rPr>
              <w:lastRenderedPageBreak/>
              <w:t xml:space="preserve">не противоречащими законодательству </w:t>
            </w:r>
          </w:p>
        </w:tc>
      </w:tr>
      <w:tr w:rsidR="005962E6" w:rsidRPr="0056133E" w:rsidTr="0068199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6133E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5962E6" w:rsidRPr="0056133E">
              <w:rPr>
                <w:sz w:val="16"/>
                <w:szCs w:val="16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6" w:rsidRPr="0056133E" w:rsidRDefault="005962E6" w:rsidP="00C34ABF">
            <w:pPr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56133E">
              <w:rPr>
                <w:sz w:val="16"/>
                <w:szCs w:val="16"/>
              </w:rPr>
              <w:t>контроля за</w:t>
            </w:r>
            <w:proofErr w:type="gramEnd"/>
            <w:r w:rsidRPr="0056133E">
              <w:rPr>
                <w:sz w:val="16"/>
                <w:szCs w:val="16"/>
              </w:rPr>
              <w:t xml:space="preserve"> размещением в здании и помещениях ГБУ ИМЦ Курортного района Санкт-Петербурга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работников;</w:t>
            </w:r>
          </w:p>
          <w:p w:rsidR="005962E6" w:rsidRPr="0056133E" w:rsidRDefault="005962E6" w:rsidP="00C34ABF">
            <w:pPr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2F2E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2F2E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B9" w:rsidRPr="0056133E" w:rsidRDefault="005454B9" w:rsidP="005454B9">
            <w:pPr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помещениях ГБУ ИМЦ Курортного района Санкт-Петербурга на информационном стенде размещены мини-плакаты социальной рекламы, направленные на профилактику коррупционных проявлений со стороны граждан и предупреждение коррупционного поведения работников;</w:t>
            </w:r>
          </w:p>
          <w:p w:rsidR="005962E6" w:rsidRPr="0056133E" w:rsidRDefault="005454B9" w:rsidP="005454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коррупции; методические рекомендации</w:t>
            </w:r>
            <w:proofErr w:type="gramStart"/>
            <w:r w:rsidRPr="0056133E">
              <w:rPr>
                <w:sz w:val="16"/>
                <w:szCs w:val="16"/>
              </w:rPr>
              <w:t xml:space="preserve"> ,</w:t>
            </w:r>
            <w:proofErr w:type="gramEnd"/>
            <w:r w:rsidRPr="0056133E">
              <w:rPr>
                <w:sz w:val="16"/>
                <w:szCs w:val="16"/>
              </w:rPr>
              <w:t xml:space="preserve"> приказы ИМЦ, направленные на профилактику коррупционных проявлений как со стороны граждан, так и  в целях предупреждения коррупционного поведения работников</w:t>
            </w:r>
          </w:p>
        </w:tc>
      </w:tr>
      <w:tr w:rsidR="005962E6" w:rsidRPr="0056133E" w:rsidTr="0068199C">
        <w:trPr>
          <w:trHeight w:val="292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62E6" w:rsidRPr="0056133E" w:rsidRDefault="0056133E" w:rsidP="00B87F1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962E6" w:rsidRPr="0056133E">
              <w:rPr>
                <w:b/>
                <w:sz w:val="16"/>
                <w:szCs w:val="16"/>
              </w:rPr>
              <w:t>. Антикоррупционное образование</w:t>
            </w:r>
          </w:p>
        </w:tc>
      </w:tr>
      <w:tr w:rsidR="005962E6" w:rsidRPr="0056133E" w:rsidTr="0068199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6133E" w:rsidP="00C129D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962E6" w:rsidRPr="0056133E">
              <w:rPr>
                <w:sz w:val="16"/>
                <w:szCs w:val="16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6" w:rsidRPr="0056133E" w:rsidRDefault="005962E6" w:rsidP="00B058DD">
            <w:pPr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Организация и проведение мероприятий по антикоррупционному образованию                        в части, касающейся содействия включению в программы, реализуемые в  учреждении, учебные курсы (модули), направленных на решение задач формирования антикоррупционного мировоззрения, повышения уровня антикоррупционного сознания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B058DD">
            <w:pPr>
              <w:rPr>
                <w:strike/>
                <w:sz w:val="16"/>
                <w:szCs w:val="16"/>
              </w:rPr>
            </w:pPr>
            <w:r w:rsidRPr="0056133E">
              <w:rPr>
                <w:color w:val="000000"/>
                <w:sz w:val="16"/>
                <w:szCs w:val="16"/>
              </w:rPr>
              <w:t xml:space="preserve">В течение </w:t>
            </w:r>
            <w:r w:rsidRPr="0056133E">
              <w:rPr>
                <w:sz w:val="16"/>
                <w:szCs w:val="16"/>
              </w:rPr>
              <w:t>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962E6" w:rsidP="00B058DD">
            <w:pPr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E6" w:rsidRPr="0056133E" w:rsidRDefault="005454B9" w:rsidP="00B87F13">
            <w:pPr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Во </w:t>
            </w:r>
            <w:proofErr w:type="gramStart"/>
            <w:r w:rsidRPr="0056133E">
              <w:rPr>
                <w:sz w:val="16"/>
                <w:szCs w:val="16"/>
              </w:rPr>
              <w:t>все программы дополнительного образования, реализуемые в ИМЦ включены</w:t>
            </w:r>
            <w:proofErr w:type="gramEnd"/>
            <w:r w:rsidRPr="0056133E">
              <w:rPr>
                <w:sz w:val="16"/>
                <w:szCs w:val="16"/>
              </w:rPr>
              <w:t xml:space="preserve"> вопросы, направленные на решение задач формирования антикоррупционного мировоззрения, повышения уровня антикоррупционного сознания слушателей</w:t>
            </w:r>
          </w:p>
        </w:tc>
      </w:tr>
      <w:tr w:rsidR="005454B9" w:rsidRPr="0056133E" w:rsidTr="0068199C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B9" w:rsidRPr="0056133E" w:rsidRDefault="0056133E" w:rsidP="008B1A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454B9" w:rsidRPr="0056133E">
              <w:rPr>
                <w:sz w:val="16"/>
                <w:szCs w:val="16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9" w:rsidRPr="0056133E" w:rsidRDefault="005454B9" w:rsidP="00C257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56133E">
              <w:rPr>
                <w:sz w:val="16"/>
                <w:szCs w:val="16"/>
              </w:rPr>
              <w:t>обучения работников  по вопросам</w:t>
            </w:r>
            <w:proofErr w:type="gramEnd"/>
            <w:r w:rsidRPr="0056133E">
              <w:rPr>
                <w:sz w:val="16"/>
                <w:szCs w:val="16"/>
              </w:rPr>
              <w:t xml:space="preserve">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B9" w:rsidRPr="0056133E" w:rsidRDefault="005454B9" w:rsidP="00C25777">
            <w:pPr>
              <w:rPr>
                <w:color w:val="000000"/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>В течение 2018-2022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B9" w:rsidRPr="0056133E" w:rsidRDefault="005454B9" w:rsidP="00C2577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ответственный</w:t>
            </w:r>
            <w:proofErr w:type="gramEnd"/>
            <w:r w:rsidRPr="0056133E">
              <w:rPr>
                <w:sz w:val="16"/>
                <w:szCs w:val="16"/>
              </w:rPr>
              <w:t xml:space="preserve"> за работу по противодействию коррупции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4B9" w:rsidRPr="0056133E" w:rsidRDefault="0056133E" w:rsidP="00B87F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6133E">
              <w:rPr>
                <w:sz w:val="16"/>
                <w:szCs w:val="16"/>
              </w:rPr>
              <w:t xml:space="preserve">В 2015 году директор прошел </w:t>
            </w:r>
            <w:proofErr w:type="gramStart"/>
            <w:r w:rsidRPr="0056133E">
              <w:rPr>
                <w:sz w:val="16"/>
                <w:szCs w:val="16"/>
              </w:rPr>
              <w:t>обучение по программе</w:t>
            </w:r>
            <w:proofErr w:type="gramEnd"/>
            <w:r w:rsidRPr="0056133E">
              <w:rPr>
                <w:sz w:val="16"/>
                <w:szCs w:val="16"/>
              </w:rPr>
              <w:t xml:space="preserve"> «Противодействие коррупции в государственных учреждениях и предприятиях» (20 ч) № удостоверения 002 830 от 24.06.2015.</w:t>
            </w:r>
          </w:p>
          <w:p w:rsidR="0056133E" w:rsidRPr="0056133E" w:rsidRDefault="0056133E" w:rsidP="00B87F1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gramStart"/>
            <w:r w:rsidRPr="0056133E">
              <w:rPr>
                <w:sz w:val="16"/>
                <w:szCs w:val="16"/>
              </w:rPr>
              <w:t>Обучение по программе</w:t>
            </w:r>
            <w:proofErr w:type="gramEnd"/>
            <w:r w:rsidRPr="0056133E">
              <w:rPr>
                <w:sz w:val="16"/>
                <w:szCs w:val="16"/>
              </w:rPr>
              <w:t xml:space="preserve"> «Противодействие коррупции» запланировано на </w:t>
            </w:r>
            <w:r w:rsidRPr="0056133E">
              <w:rPr>
                <w:sz w:val="16"/>
                <w:szCs w:val="16"/>
                <w:lang w:val="en-US"/>
              </w:rPr>
              <w:t>II</w:t>
            </w:r>
            <w:r w:rsidRPr="0056133E">
              <w:rPr>
                <w:sz w:val="16"/>
                <w:szCs w:val="16"/>
              </w:rPr>
              <w:t xml:space="preserve">  квартал 2019 года</w:t>
            </w:r>
          </w:p>
        </w:tc>
      </w:tr>
    </w:tbl>
    <w:p w:rsidR="00691193" w:rsidRDefault="00691193" w:rsidP="0056133E">
      <w:pPr>
        <w:ind w:left="6372" w:firstLine="708"/>
        <w:jc w:val="both"/>
        <w:rPr>
          <w:sz w:val="20"/>
          <w:szCs w:val="20"/>
        </w:rPr>
      </w:pPr>
    </w:p>
    <w:sectPr w:rsidR="00691193" w:rsidSect="0068199C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D5"/>
    <w:multiLevelType w:val="multilevel"/>
    <w:tmpl w:val="8F9843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7364D2"/>
    <w:multiLevelType w:val="multilevel"/>
    <w:tmpl w:val="0DF82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2">
    <w:nsid w:val="124808EF"/>
    <w:multiLevelType w:val="multilevel"/>
    <w:tmpl w:val="A016F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6D361F2"/>
    <w:multiLevelType w:val="multilevel"/>
    <w:tmpl w:val="A15E2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98695E"/>
    <w:multiLevelType w:val="multilevel"/>
    <w:tmpl w:val="641C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2B6908B0"/>
    <w:multiLevelType w:val="hybridMultilevel"/>
    <w:tmpl w:val="EF86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C08FA"/>
    <w:multiLevelType w:val="multilevel"/>
    <w:tmpl w:val="0972B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CF8511F"/>
    <w:multiLevelType w:val="hybridMultilevel"/>
    <w:tmpl w:val="73EC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325C"/>
    <w:multiLevelType w:val="hybridMultilevel"/>
    <w:tmpl w:val="17E874D4"/>
    <w:lvl w:ilvl="0" w:tplc="A5D4669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8332FB"/>
    <w:multiLevelType w:val="hybridMultilevel"/>
    <w:tmpl w:val="144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A5FA4"/>
    <w:multiLevelType w:val="hybridMultilevel"/>
    <w:tmpl w:val="DB447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8A82289"/>
    <w:multiLevelType w:val="hybridMultilevel"/>
    <w:tmpl w:val="13B8F87C"/>
    <w:lvl w:ilvl="0" w:tplc="8730A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12D39"/>
    <w:multiLevelType w:val="multilevel"/>
    <w:tmpl w:val="641C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>
    <w:nsid w:val="6239035C"/>
    <w:multiLevelType w:val="hybridMultilevel"/>
    <w:tmpl w:val="03FE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084A"/>
    <w:multiLevelType w:val="multilevel"/>
    <w:tmpl w:val="A016F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3EC65C7"/>
    <w:multiLevelType w:val="multilevel"/>
    <w:tmpl w:val="0DF82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6">
    <w:nsid w:val="77FA7359"/>
    <w:multiLevelType w:val="hybridMultilevel"/>
    <w:tmpl w:val="C86A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F557B"/>
    <w:multiLevelType w:val="multilevel"/>
    <w:tmpl w:val="C61C9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B"/>
    <w:rsid w:val="00000D86"/>
    <w:rsid w:val="00070D07"/>
    <w:rsid w:val="000A621E"/>
    <w:rsid w:val="001037DD"/>
    <w:rsid w:val="0015383B"/>
    <w:rsid w:val="001866FA"/>
    <w:rsid w:val="001A6EBF"/>
    <w:rsid w:val="001C5581"/>
    <w:rsid w:val="001E129B"/>
    <w:rsid w:val="001F4253"/>
    <w:rsid w:val="0020546E"/>
    <w:rsid w:val="0025188C"/>
    <w:rsid w:val="002675BF"/>
    <w:rsid w:val="00291430"/>
    <w:rsid w:val="0029420D"/>
    <w:rsid w:val="002C0C01"/>
    <w:rsid w:val="003321C9"/>
    <w:rsid w:val="003927EB"/>
    <w:rsid w:val="003D57C8"/>
    <w:rsid w:val="003F1C0E"/>
    <w:rsid w:val="00401FB8"/>
    <w:rsid w:val="00411ABE"/>
    <w:rsid w:val="00426AD2"/>
    <w:rsid w:val="004367B7"/>
    <w:rsid w:val="004773D3"/>
    <w:rsid w:val="004A1D2D"/>
    <w:rsid w:val="004D316C"/>
    <w:rsid w:val="004E248B"/>
    <w:rsid w:val="004F7B29"/>
    <w:rsid w:val="00513FF6"/>
    <w:rsid w:val="005454B9"/>
    <w:rsid w:val="0056133E"/>
    <w:rsid w:val="0059460B"/>
    <w:rsid w:val="005962E6"/>
    <w:rsid w:val="00597161"/>
    <w:rsid w:val="005A382B"/>
    <w:rsid w:val="005B25F3"/>
    <w:rsid w:val="005B7A64"/>
    <w:rsid w:val="005C120B"/>
    <w:rsid w:val="005E2A09"/>
    <w:rsid w:val="005E2CF1"/>
    <w:rsid w:val="0068199C"/>
    <w:rsid w:val="00691193"/>
    <w:rsid w:val="006A460E"/>
    <w:rsid w:val="006F246A"/>
    <w:rsid w:val="006F37C6"/>
    <w:rsid w:val="0070752B"/>
    <w:rsid w:val="00710B8D"/>
    <w:rsid w:val="0072380C"/>
    <w:rsid w:val="0073295E"/>
    <w:rsid w:val="007405F8"/>
    <w:rsid w:val="00774DB0"/>
    <w:rsid w:val="007778A0"/>
    <w:rsid w:val="00792952"/>
    <w:rsid w:val="007A2832"/>
    <w:rsid w:val="007A605A"/>
    <w:rsid w:val="007B5A55"/>
    <w:rsid w:val="007B5C9C"/>
    <w:rsid w:val="00805634"/>
    <w:rsid w:val="00867EDE"/>
    <w:rsid w:val="00880BD8"/>
    <w:rsid w:val="008B1A2D"/>
    <w:rsid w:val="008B2BD1"/>
    <w:rsid w:val="008E4A26"/>
    <w:rsid w:val="008E75E3"/>
    <w:rsid w:val="00900FEC"/>
    <w:rsid w:val="00912303"/>
    <w:rsid w:val="009726D3"/>
    <w:rsid w:val="009860AF"/>
    <w:rsid w:val="00993F7E"/>
    <w:rsid w:val="009A6F71"/>
    <w:rsid w:val="009B51DB"/>
    <w:rsid w:val="009C2FBA"/>
    <w:rsid w:val="009F587E"/>
    <w:rsid w:val="00A2399B"/>
    <w:rsid w:val="00A23FB6"/>
    <w:rsid w:val="00A7472D"/>
    <w:rsid w:val="00AB516B"/>
    <w:rsid w:val="00AD362F"/>
    <w:rsid w:val="00B6414E"/>
    <w:rsid w:val="00B818AE"/>
    <w:rsid w:val="00B87F13"/>
    <w:rsid w:val="00B930E8"/>
    <w:rsid w:val="00BE179A"/>
    <w:rsid w:val="00C129DD"/>
    <w:rsid w:val="00C529F4"/>
    <w:rsid w:val="00C61004"/>
    <w:rsid w:val="00C65D9A"/>
    <w:rsid w:val="00CD404D"/>
    <w:rsid w:val="00D10A3C"/>
    <w:rsid w:val="00D249FD"/>
    <w:rsid w:val="00DD00FB"/>
    <w:rsid w:val="00DD0E91"/>
    <w:rsid w:val="00DE0DE3"/>
    <w:rsid w:val="00E14C97"/>
    <w:rsid w:val="00E33BE5"/>
    <w:rsid w:val="00F131C3"/>
    <w:rsid w:val="00F463F7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2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9C2F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B51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516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3321C9"/>
    <w:rPr>
      <w:color w:val="800080" w:themeColor="followedHyperlink"/>
      <w:u w:val="single"/>
    </w:rPr>
  </w:style>
  <w:style w:type="paragraph" w:customStyle="1" w:styleId="Heading">
    <w:name w:val="Heading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.FORMAT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visited">
    <w:name w:val="visited"/>
    <w:basedOn w:val="a0"/>
    <w:rsid w:val="00AD362F"/>
  </w:style>
  <w:style w:type="character" w:styleId="aa">
    <w:name w:val="Strong"/>
    <w:uiPriority w:val="22"/>
    <w:qFormat/>
    <w:rsid w:val="007B5C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0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0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2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9C2FB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6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60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AB516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B516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3321C9"/>
    <w:rPr>
      <w:color w:val="800080" w:themeColor="followedHyperlink"/>
      <w:u w:val="single"/>
    </w:rPr>
  </w:style>
  <w:style w:type="paragraph" w:customStyle="1" w:styleId="Heading">
    <w:name w:val="Heading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.FORMAT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rsid w:val="00F46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visited">
    <w:name w:val="visited"/>
    <w:basedOn w:val="a0"/>
    <w:rsid w:val="00AD362F"/>
  </w:style>
  <w:style w:type="character" w:styleId="aa">
    <w:name w:val="Strong"/>
    <w:uiPriority w:val="22"/>
    <w:qFormat/>
    <w:rsid w:val="007B5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ABCD-3BF0-4971-B0D9-28A80C9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</cp:lastModifiedBy>
  <cp:revision>19</cp:revision>
  <cp:lastPrinted>2019-05-04T19:14:00Z</cp:lastPrinted>
  <dcterms:created xsi:type="dcterms:W3CDTF">2019-05-04T07:21:00Z</dcterms:created>
  <dcterms:modified xsi:type="dcterms:W3CDTF">2019-05-04T19:15:00Z</dcterms:modified>
</cp:coreProperties>
</file>